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ՀՀ-ԱՄ-ԱՀ-ԷԱՃԱՊՁԲ-99/25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кровельных материалов для нужд актовых залов сельских поселений Апаранского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ՀՀ-ԱՄ-ԱՀ-ԷԱՃԱՊՁԲ-99/25</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кровельных материалов для нужд актовых залов сельских поселений Апаранского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кровельных материалов для нужд актовых залов сельских поселений Апаранского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ՀՀ-ԱՄ-ԱՀ-ԷԱՃԱՊՁԲ-99/25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кровельных материалов для нужд актовых залов сельских поселений Апаранского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ՀՀ-ԱՄ-ԱՀ-ԷԱՃԱՊՁԲ-99/25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"ՀՀ-ԱՄ-ԱՀ-ԷԱՃԱՊՁԲ-99/25"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"ՀՀ-ԱՄ-ԱՀ-ԷԱՃԱՊՁԲ-99/25"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ՀՀ-ԱՄ-ԱՀ-ԷԱՃԱՊՁԲ-99/25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тарелка из высококачественной керамики, устойчивой к царапинам, диаметром 225±5 мм, весом 425±5 г, высотой от поверхности стола 15±3 мм, белого цвета,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260±5 г, высота над уровнем стола: 13±3 мм, цвет: белый,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из нержавеющей стали, общая длина 205 ± 5 мм, длина рабочей части 70 ± 5 мм, вес 40 ± 5 г.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из нержавеющей стали, общая длина 210±5 мм, длина рабочей части 105±5 мм, вес 55±5 г.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стеклянных стаканов для сока, прозрачных, без узоров – 6 штук. Стаканы имеют короткую и толстую ножку (ручку). Диаметр опорной части стакана для сока – 60±2 мм. Диаметр питьевой части – 57±3 мм, объём – 190-200 мл, общая высота – 110±5 мм.
Упаковка должна быть новой, упакованной и неиспользованной.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рюмок для водки, прозрачных, без узоров – 6 штук. Рюмки имеют короткую и толстую ножку (ручку). Диаметр опорной части рюмки – 45±2 мм. Диаметр питьевой части – 45±2 мм, объём – 40-50 мл, общая высота – 60±5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Острый кухонный нож из нержавеющей стали с пластиковой рукояткой, общей длиной 175±5 мм, рабочей частью 90±5 мм, весом 15±5 г.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из нержавеющей стали, вес 45 г ± 5, общая длина 200 ± 5 мм, длина рабочей части 60 ± 2 мм, ширина 60 ± 2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из нержавеющей стали, общая длина 150±5 мм, длина рабочей части 50±3 мм, ширина – 30±2 мм, вес 45±5 г,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керамическая глубокая тарелка, квадратная с круглыми посадочными местами, высотой 60±5 мм, диагональю 230±5 мм, весом 565±5 г, объёмом 900±10 мл, белого цвета,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керамическая тарелка, квадратная, с закругленными краями, высотой 40±5 мм, длиной по диагонали 155±5 мм, весом 190±5 г, объёмом 300±10 мл, белого цвета,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керамическая кофейная чашка с блюдцем, высота чашки 55±3 мм, диаметр верхней части 60±5 мм, объём 90±5 мл, диаметр блюдца 105±5 мм, общий вес 170±10 г, цвет белый, без узоров.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тарелка из высококачественной керамики, устойчивой к царапинам, диаметром 190±5 мм, весом 260±5 г, высотой от поверхности стола 13±3 мм, цветом белым, без узоров. Упаковка должна быть новой, неиспользованной и нераспакованной.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солонка из толстого прозрачного стекла диаметром 60±5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конкретного источника или производителя также подразумевает наличие слов «или эквивалент», предусмотренных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для подачи оливок изготовлены из фарфора, размеры: 170±5 мм x 55±5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Бамбуковая доска, ширина 240±5 мм, длина 340 см ±5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предусмотренных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керамическая круглая конфетница белого цвета диаметром 150±10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керамический, круглый, белого цвета,
диаметр: 300±300 мм.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Пепельница малая, диаметр 7,2 см.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предусмотренных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подставка для посуды. Упаковка должна быть новой, упакованной и неиспользованной.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Рыбная тарелка 56 см, овальная, белого цвета. Изготовлена ​​из керамики, устойчивой к царапинам.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нож для открывания стола.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Чайный сервиз из белого фарфора 500 мл, 2 комплекта, высокого качества.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набора фарфоровых кофейных чашек объёмом 90 мл – 2 набора по 6 штук в каждом.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десертных тарелок из белого фарфора 20 см, 6 шт.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фарфоровая тарелка диаметром 25,5 см. Товар должен быть новым, упакованным и неиспользованным. Доставка и разгрузка на склад осуществляется Продавцом за свой счёт.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подразумевает наличие слов «или эквивалент», предусмотренных частью 5 статьи 13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20-й календарный день со дня подписания сторонами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