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մորֆինի հիդրոքլորիդ) morphine (morphine hydrochloride) լուծույթ ն/ե, մ/մ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 և մ/մ ներարկման, 0,05մգ/մլ,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սրվ.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դհտ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 (ketamin hydrochloride), լուծույթ ներարկման ն/ե, մ/մ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կաթիլաներարկման 5մգ/մլ,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(tramadol hydrochloride), լուծույթ ներարկման/ կաթիլաներարկման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50մգ/50մլ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 alteplase դեղափոշի լիոֆիլացված կաթիլաներարկման լուծույթի լուծիչով, 50մգ, ապակե սրվակ և 50մլ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0,1%-1մլ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sulfate լուծույթ ներարկման 1մգ/մլ,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 լուծույթ ներարկման 10մգ/մլ, 2,5մլ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ներարկման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amikacin, լուծույթ ներարկման /կաթիլաներարկման, 500մգ/2մլ,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Ամինովեն ինֆանտ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L-Lեյցին, L-լիզին (լիզինի ացետատ), L- մեթիոնին, L- ֆենիլալանին,L-թրեոնին, L- տրիպտոֆան, L-վալին, L- արգինին, L-հիստիդին, L-ալանին, գլիցին, L-պրոլին, L-սերին,տաուրին, N-ացետիլ-L- թիրոզին, N-ացետիլ-L-ցիստեին,L-խնձորաթթու  L-isoleucine, L-leucine, Llysine(lysine acetate), Lmethionine, L-phenylalanine,L-threonine, L-triyptophan, Lvaline, L-arginine, L-histidine,L-alanine, glycine, L-proline, Lserine, taurine, N-acetyl-Ltyrosine,N-acetyl-L-cysteine, L-malic acid լուծույթ կաթիլաներարկման 8մգ/մլ+13մգ/մլ+12մգ/մլ+3,12մգ/մլ+3,75մգ/մլ+4,4մգ/մլ+2,01մգ/մլ+9մգ/մլ+7,5մգ/մլ+4,76մգ/մլ+9,3մգ/մլ+4,15մգ/մլ+9,71մգ/մլ+7,67մգ/մլ+0,4մգ/մլ+5,176մգ/մլ+0.77մգ/մլ+2.62մգ/մլ,100մլ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թաղանթապատ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լուծույթ ներարկման 50 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սպինալ bupivacaine heavy (bupivacaine hydrochloride), լուծույթ ներարկման, 5մգ/մլ, 4մլ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Դեքստրոզ dextrose,  լուծույթ ն/ե ներարկման, 400մգ/մլ,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կաթիլաներարկման,100մգ/մլ,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10%լ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կաթիլաներարկման,100մգ/մլ,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լուծույթ ներարկման 25 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0,12%-1մլ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ethyl alcohol, խտանյութ արտաքին կիրառման լուծույթի 96%, փաթեթավորումը ոչ պակաս 1լիտր և ոչ ավել 5լ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100մլ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դեղակախույթ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էպինեֆրին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lidocaine (lidocaine hydrochloride), epinephrine, լուծույթ ներարկման 20մգ/մլ+0.01 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ցողացիր  10%-38գ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ցողաշիթ տեղային և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հ/ք քսուք  5%-15գ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(կալցիումի քլորիդի դիհիդրատ) calcium chloride (calcium chloride dihydrate, լուծույթ ներարկման, 50,7մգ/մլ,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կաթնաթթվային բակտերիաներ /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Կենսաբանորեն ակտիվ հավելանյութ, որն իր մեջ ներառում է acidophilic կաթնաթթվային բակտերիաներ՝ աղիքային միկրոֆլորայի բարելավման նպատակով /Նարինե կամ համարժեք/,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սրվ.1մգ/2մլ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մ/մ ներարկման 1մգ/մլ,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tetanus  anatoxin,  լուծույթ ե/մ ներարկման, 1դոզա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5000մվ/մլ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քսուկ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hydrocortisone(hydrocortisone acetate),քսուք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կալիում ասպարտատ  magnesium aspartate , potassium aspartate խտանյութ կաթիլաներարկ-ման լուծույթի 0մգ/մլ+45.2մգ/մլ,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նատրիումական մոնոհիդրատ,պիտոֆենոնի հիդրոքլորիդ, ֆենպիվերինիումի բրոմիդ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500մգ/մլ+2մգ/մլ+ 0.02մգ/մլ,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 մ/մ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moxifloxacin ակնակաթիլներ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moxifloxacin (moxifloxacin hydrochloride, լուծույթ կաթիլաներարկման, 1,6մգ/մլ,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նատրումական բիսուլֆիտ) menadione (menadione sodium bisulfite)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դհտ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դհտ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10%լ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քլորիդ,մագնեզիումի քլորիդ,նատրիումի ացետատ,նատրիումի գլյուկոնատ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sodium chloride, potassium chloride, magnesium chloride, sodium acetate, sodium gluconate լուծույթ կաթիլաներարկման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լուծույթ կաթիլաներարկման 8.6մգ/մլ+0,3մգ/մ+ 0,33մգ/մլ (0,49մգ/մլ) 500մլ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լուծույթ կաթիլաներարկման 8.6մգ/մլ+0,3մգ/մ+ 0,33մգ/մլ (0,49մգ/մլ) 250մլ փաթեթ: 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թորած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լուծույթ կաթիլաներարկման,  3000մլ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4մգ 10մլ սրվակ և լուծիչ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100մգ/16,7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Paclitaxel խտանյութ կաթիլաներարկման լուծույթի, 6մգ/մլ 16.7մլ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սրվ.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կաթիլաներարկման, 10մգ/մլ,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100մգ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zinc oxide քսուք արտաքին կիրառման 100մգ/գ,    25գ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0,033գ  դեքսամետազոն ciprofloxacin hydrochloride , dexamethasone    դեղակախույթ 3մգ/մլ+1մգ/մլ,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ակնակաթիլներ,10մգ/մլ,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լուծույթ ներարկման, 2մգ/մլ, 4մլ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լուծույթ Ֆորմալին 37% / պարունակությունը Ֆորմալդեհիդ 40 %, ջուր 50 %, մեթիլ սպիրտ 8 % , այլ նյութեր 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լիոֆիլացված նրկ լ-թի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Furacilin ointment (նիտրոֆուրալ) (nitrofural) 2մգ/գ,25գ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Ֆուրացիլինի/նիտրոֆուրալ/ փոշի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Furacilin (նիտրոֆուրալ) (nitrofural) փոշի   տեղային և արտաքին օգտագործման լուծույթի,  փաթեթավորում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