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45լ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Դոմեստոս, համարժեք Սանիտա, համարժեք Նաշ սադ ։ Չափման միավոր լիտրը ընդունել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միջոց առանց քլորի, սպիտակ և գունավոր հագուստի համար: 5% -ից 15%: թթվածնի վրա հիմնված սպիտակեցում, ոչ իոնային և անիոնային PAR, բուրմունք, հեքսիլ դարչին: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ապակե մակերևույթների համար սպիրտի պարունակությամբ:  500մլ Անվտանգ մաշկի համար, բացակայում է վտանգավոր քիմիական նյութեր (ֆոսֆատ, բորատ, ֆորմալ դերգիտ, հալոգեն բաղադրիչներ): Բաղադրությունը` իզոպրոպիլենային սպիրտ, էթիլենգլիկոլ, անուշադրի սպիրտ, երկնատրիում աղ, էթիլեներկամին քացախաթթվի թթու, պահպանիչ (կոնսերվանտներ) ներկանյութ: Չափման միավոր 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ավել, տարբեր տարածքներ ավլելու համար,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ձողով, ավելով,  Տարողունակ գոգաթիակ  առնվազն  27*23սմ ռեզինից եզրով + ավել՝ առնվազն 1 մ երկարության պոչով և 20սմ լայնություն 15սմ բարձրությամբ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ձեռնոցներ՝արտաքին և ներքին շերտը խիտ մանրաթելային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և սպունգով ապակի մաքրելու ձողափայտով, առնվազն 1.5մ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ձող նախատեսված կոմբինացված ինքնամաքրիչ քամվող դույլի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5 լ տարողությամբ,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տարողությամբ,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Ներժից,ոտնակով բացվող կապարիչով, պլաստմասե ներդիր 12լ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9,8սմX12,5սմ, երկ. 18,75մ, պատրաստված բարձրորակի թղթից,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համար, լայնությունը 50 սմ , քաշը 1կգ 400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35մ, եռաշերտ, 220x230մմ գլանափաթեթով  նախատեսված ձեռքերը չորացնելու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 Սրբիչներն օգտագործվում են թղթյա սրբիչների դիսպենսերների հետ, ծալված են Z-աձև: Դիսպենսերի համար, 200 հատանոց տուփերով, հիգիենիկ փափուկ թղթից,  չափսերը ոչ պակաս 213x215մմ, 2 շերտ։ հիգիենիկ փափուկ թղթից,Գույնը՝   սպիտակ միատոն: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պրոֆեսիոնալ։ Նախատեսված է ավտոմատ լվացքի մեքենաների համար։ Ֆոսֆատներ 30%, թթվածին պարունակող սպիտակեցնող նյութ »5% (բայց «30), ոչ իոնային մակերևութաակտիվ նյութեր և ֆոսֆոնատներ «5% յուրաքանչյուրը, ֆերմենտներ, հեքսիլցինամալ, լինալոլ, բուրավետիչներ։Նախատեսված է խորը և դժվար մաքրվող հետքերի վերացման համար: Առօրյա լվացքի համար չէ , հատուկ պրոֆեսիոնալ լվացող միջոց է որի օգտագործումը նախատեսված է հատուկ մասնագիտացված լվացքատների համար։ Տեխնիկական բնութագրով պահանջվող նվազագույն պայմաններին հապատասխանում են GALLUS, կամ համարժեք Meine Liebе, կամ համարժեք EuroClean արտադրության լվացքի փոշիները։ Օգտակարության գործակից՝ 5կգ չոր լվացքին օգտագործելով 100մլ պետք է դուրս գան կեղտաբծերը՝ ներառյալ արյուն, թարախ և այլն։ Փաթեթավորումը՝ 10կգ-ոց գործարանային փաթեթավորման շշերով։   ՀՀ Կառավարության № 1795-ն որոշման համապատասխանության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15լ տարողությամբ պլաստմասե դույլից՝ մետաղական  պտտվող քամիչով, խոզանակից, որն էլ բաղկացած է գլխիկից, 100-110սմ երկարության մետաղական բռնակից և 1 պահեստային խոզանակի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խիտ, լվացման բարձր հատկությամբ, անուշահոտ: 5լիտրանոց տարաներով: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Չափման միավոր 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ռետինե,կենցաղային աշխատանքներ կատարելու համար , ամաններ լվանալու, լվացք անելու. Նախատեսված  է ջրի  և օրգանական  նյութերի հետ  անվտանգ աշխատելու  համար:Չափսը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միկրոֆիբրա`լաթ,  40x40 նախատեսված հատուկ ապակի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25լ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30լ տարողությամբ 22*45*30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35լ տարողությամբ 35*20*50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45լ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45լ տարողությամբ 35*26*50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50լ տարողությամբ 65*45*17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150սմ, խոզանակի մաքրող մասը`40-60սմ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100սմ, խոզանակի մաքրող մասը`30-50սմ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պատրաստված բարձր ճնշման պոլիէթիլենից,  որի հաստությունը կազմում է 50 մկմ, ծավալը 30 լիտր ծավալով:  Փաթեթավորումը  օղակաձև փաթեթներով , յուրաքանչյուր փաթեթում՝ 30 հատ պոլիէթիլենային պարկ: Չափման միավորը - 1հատը՝ 1 փաթեթ: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թափոնների համար:Չափսը փակ վիճակում 60*120սմ, բացված վիճակում 85*120սմ, խտությունը 50 միկրոնից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Միկրոֆիբրայից։Սեղան մաքրելու լաթ, 40x40 Նախատեսված արտաքին մակերեսներ և ապակի մաքրելու համար:Միկրոֆիբրայից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առնվազն 120 մմ, լայնությունը առնվազն 70մմ, հաստությունը առնվազն 25մմ, մի կողմից երեսապատված արհեստական կտորով: Նախատեսված է տնտեսակենցաղային օգտագործման համար՝ ափսեներ լվանալու և տարբեր մակերեսներից կեղտն ու յուղը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բարակ մետաղական լարով խոհանոցի համար: Նախատեսված է տնտեսակենցաղային օգտագործման համար՝ ափսեներ լվանալու և տարբեր մակերեսներից կեղտն ու յուղը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/չ/մ՝  ՀԱՏԸ ՀԱՍԿԱՆԱԼ ԼԻՏՐ Մածուկանման զանգված, շատ թանձր, օգտագործված հոտավորիչի հոտով, գույնը՝ ըստ լվացող միջոցների գույնի որոշման սանդղակի: Արդյունավետ նաև սառը ջրում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տարաներով: Սպիտակեցնող և ախտահանիչ հատկություններով խիտ հեղուկ, ակտիվ քլորի պարունակությունը 90 -100 կգ/մ3 հաստ, անթափանց տարաներով: Նախատեսված է լվացքը սպիտակեցնելու, կեղտաբծերը հեռացնելու, ինչպես նաև կենցաղային օգտագործման միջոցների մակերեսները(բացառությամբ մետաղական և փայտյա) լվանալու, ախտահանելու համար: Չափման միավոր կգ-ը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 կգ/ մ Խ -ից ոչ պակաս: 1լիտրանոց տարաներով, գելային հատկությունով: Հաստ, անթափանց տարաներով : Ապրանքը բերելուց առաջ անպայման  խորհրդակցել պատվիրատուի հետ 
Չափման միավոր կգ-ը հասկանալ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կնքելու օրվանից հաշված 20  օրացուցային օրից , բայց ոչ ուշ 30 օրացուցային օր, եթե մատակարարը չի համաձայնվում մատակարարել ավելի շուտ: Մատակարարումը ըստ պահանջի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35լ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45լ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/քառանկյուն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