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վառելիքի ձեռքբերում ԲԲԿ-ԷԱՃԱՊՁԲ-25/17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վառելիքի ձեռքբերում ԲԲԿ-ԷԱՃԱՊՁԲ-25/17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վառելիքի ձեռքբերում ԲԲԿ-ԷԱՃԱՊՁԲ-25/17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վառելիքի ձեռքբերում ԲԲԿ-ԷԱՃԱՊՁԲ-25/17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կանոնակարգի»:Մատակարարումը-կտրոնային: Մատակարարը  Բերդ քաղաքում կամ նրա շրջակայքում պետք է ունենա լցակայան կամ համագործակցության պայմանագիր` նման լցակայան ունեցող կազմակերպության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օC ջերմաստիճանում, ամառային՝՝820-ից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400 C-ում`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Տեսքը- մաքուր և պարզ, Մատակարարումը` կտրոնային: Մատակարարը  Բերդ քաղաքում կամ նրա շրջակայքում պետք է ունենա լցակայան կամ համագործակցության պայմանագիր` նման լցակայան ունեցող կազմակերպության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հոկտեմբեր-դեկտեմբեր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հոկտեմբեր-դեկտեմբեր ամիսների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