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бытовых, хозяйственных товаров, экономных ламп и колес автомобилей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010511774, 010511787, 010511783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DD-EAAPDzB-25/17</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бытовых, хозяйственных товаров, экономных ламп и колес автомобилей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бытовых, хозяйственных товаров, экономных ламп и колес автомобилей</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бытовых, хозяйственных товаров, экономных ламп и колес автомобилей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Чистящие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Вещества для 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Полирующее средство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Мусорное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Ведро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Дезодоратор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Вещества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Сборные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Полирующие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Швабра для чистки пола,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Упаковочная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Мусорный ящик - жестяной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Колеса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Колеса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Колеса автомобилей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По части 23-25-го, 30-34-го лотов гарантийный срок установлен Технической характеристикой-Приложением № 1 к договору.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в 5-литровых тарах. Мыло, изготовленное из ПАВ и выжимок разных биологических активных веществ, ароматное, плотность водородных ионов (7-10) pH, содержимость нерастворяющейся в жидкости примеси не более 15%, содержимость жиров и неомыляемых органических веществ не более 0.5 %, пенообразующее свойство не менее 300 куб. см. Перевозку и разгрузку товаров на склад Покупателя осуществляет Продавец за счет своих средств.
Товары должны быть неиспользованными,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Чистящие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 и дезинфицирующим эффектом, содержание активного хлора - не менее 4.5%, в 1000 – 5000 г тарах.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для чистки плиточного пола. Светлых тонов белого или зеленого, синего или других цветов, с запахом использованного ароматизатора, рH 1% водного раствора - 2-7, массовая доля остатка, не растворяющегося в воде - не менее 70%, влажность - не более 2%, чистящее свойство - не менее 85%, должны быть не ядовитыми и огнестойкими, упакованные на развес - не менее 500 г. в полимерных или других тарах. Безопасность, маркировка и упаковка согласно утвержденному постановлением Правительства РА N 1795-Н от 16 декабря 2004г.  техническому регламенту «О поверхностно-активных средствах и моющих и чистящих средствах, содержащих поверхностно-активные вещества».  
Перевозку и разгрузку товаров на склад Покупателя осуществляет Продавец за счет своих средств.
Товары должны быть неиспользованными, срок годности  -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светло-желтый, или окрашенный зернистый порошок, массовая доля порошка - не более 5%, pH- 7.5-11.5, массовая доля фосфорнокислотных солей - не более 22%, пенообразующая способность (для низких пенообразующих средств) - не более 200 мм, устойчивость пены - не более 0.3 единицы, моющая способность не менее 85%, отбеливающий эффект (для средств, содержащих химические отбеливающие вещества) - не менее 80 %, в тарах от 450 г до 5 кг. 
Безопасность, маркировка и упаковка согласно утвержденному постановлением Правительства РА N 1795-Н от 16 декабря 2004г.  техническому регламенту «О поверхностно-активных средствах и моющих и чистящих средствах, содержащих поверхностно-активные вещества».  Перевозку и разгрузку товаров на склад Покупателя осуществляет Продавец за счет своих средств.
Товары должны быть неиспользованными, срок годности  -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Вещества для 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 отбеливающим, дезинфицирующим и удаляющим известковый налет эффектом (вязкое вещество) для чиски санузлов, содержит ароматизатор, в 700-1200 мл тарах и с косой головкой.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Полирующее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в 250-500 мл тарах.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Мусорное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 металлическое, черного цвета, цилиндрическое, боковая сторона - металлическая сетевая жесть, нижняя часть- металлическая жесть. Высота - не менее 25 см. Диаметр нижней части-17-20 см, диаметр верхней части-20-25 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умывальников, с жестким и мягким сторонами.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Санитарные резиновые перчатки. Размер S, L, M или соответствующие им другие размеры.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Длина удлинителя - 5 м (отклонение: +-5 см), количество розеток – не менее 3.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с ручкой, 10-12- литровое.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Дезодоратор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 для освежения запаха в закрытой комнате, с вакуумным баллончиком, свежим цветочным ароматом, в тарах не менее 290 мл.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щетка, предусмотренная для чистки туалета, с соответствующим цилиндрическим ведром, длина 30 см (отклонение: +- 5см).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Вещества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предусмотренная для чистки и хранения деревянного паркетного пола, с благоухающим ароматизатором.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Сборные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в рулонах, в 1 рулоне -не менее 30 штук, емкость -30-35 л, для сбора мусора.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предусмотренный для чистки пола, изготовленный из натурального сырья. Вес в сухом виде 350-550г. Ширина чистящей части 30-35 см, длина веника 80-95 см. Перевозку и разгрузку товаров на склад Покупателя осуществляет Продавец за счет своих средств. Товары должны быть неиспользованными и упакованные (в связках, не более 20 штук в каждой связке).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(комплект), с пластиковыми ручками, длина 80–105 см, ширина рабочей части 18–30 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для чистки пола 80*100см (отклонение: +- 5см), из трикотажной, тканевой или ватной ткани.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Полирующие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Полирующие тряпки 25*25см (отклонение: +- 2см) из трикотажной или тканевой ткани.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чистки стекл, в тарах 0.5 л (выброс жидкости осуществляется струйным вариантом).  Безопасность, маркировка и упаковка согласно утвержденному постановлением Правительства РА N 1795-Н от 16 декабря 2004г.  техническому регламенту «О поверхностно-активных средствах и моющих и чистящих средствах, содержащих поверхностно-активные вещества».  Перевозку и разгрузку товаров на склад Покупателя осуществляет Продавец за счет своих средств.
Товары должны быть неиспользованными, срок годности  -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Швабра для чистки пола,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предусмотренная для чистки пола. Длина 1,5 м (отклонение: +- 12см), длина чистящей части – 30 см (отклонение: +- 5 см) из обработанной древисины.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Упаковочная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капроновая нить, предусмотренная для упаковки, прошивки, архивирования бумажных документов, в рулонах, каждый 1.4-1.6  кг.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лампа- A60 или A65,  от 10 до 15 ВТ, матовая, цветовая температура -  4000-6500 К, патрон - Е27.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30*30 см (отклонение: +-2 см), внешний закручивающийся, от 18 до 36 ВТ, матовый,  цветовая температура - 4000-6500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прожектор – с его креплением (в соответствии с приложенным к договору фото 1) 50 ВТ (тип - консольный), допускаемое отклонение +-5%, входное напряжение 200-240 вольт, частота - 50-60 Гц, не менее IP65, цветовая температура – 4000-6500 К, не менее 110 ЛМ/ВТ, корпус из алюминия или сплавленного алюминия или дюралюминия, часть монтажа- трубообразная. 
Не менее 50% от количества поставляемых товаров должны быть одинакового вида. Гарантийным сроком для товаров  устанавливается не менее чем на 3 года,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Мусорный ящик - жестяной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Никелированный жестяной цилиндричский мусорный ящик уличный, с соответствующим металлическим вставляемым ведром, высота 55 см (отклонение: +- 2 см), диаметр 20 см (отклонение: +- 2 см), верхняя часть с двухслойной сетчатой металлической структурой, в верхней передней части -  с отверстием.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рулонах, двухслойная или трехслойная, ширина - 9,5 см (отклонение: +-0,5 см), листы с перфорацией, каждая длиной 12,5 см (отклонение: +- 0,5 см), длина рулона - 17 м (отклонение: +- 3 см), изготовленная из писчей бумаги, газетной бумаги и отбросов других бумаг, разрешенных для изготовления товаров санитарно-гигиенического назначения. Товары должны соответствовать требованиям утвержденного постановлением Правительства РА N 957-Н от 16-го июня 2023г. технического регламента «О безопасности товаров из бумаги и химических волокон бытового и санитарно-гигиенического назначения».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щетка, предусмотренная для чистки потолка, длина 120 см (отклонение: +-10 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чистки стеклa, с мягкой и сушащей (силиконовой или резиновой) стороной, длина от  60 до 120 см. Длина чистящей части 30 см (отклонение: +-5 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595*595 мм (отклонение: +-20 мм), внешний закручивающийся, от 40 до 48 ВТ, матовый,  цветовая температура - 4000-6500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595*595 мм (отклонение: +-20 мм), встраиваемый, от 40 до 48 ВТ, матовый,  цветовая температура - 4000-6500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 длина - 120 см (отклонение: +-2 см), ширина – 6 см (отклонение: +-1,5 см), от 18 до 36 ВТ, матовый, цветовая температура - 4000-6500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 длина - 60 см (отклонение: +-2 см), ширина – 6 см (отклонение: +-1,5 см), от 18 до 36 ВТ, матовый, цветовая температура - 4000-6500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светильник (панель) - кругообразный, диаметр- 30 см (отклонение: +-2 см), внешний закручивающийся, от 18 до 36 ВТ, матовый, цветовая температура - 4000-6000 К. Не менее 50% от количества поставляемых товаров должны быть одинакового вида. Гарантийным сроком для товаров  устанавливается не менее чем на 1 год, считая со дня, следующего за днем приемки товаров Покупателем. Перевозку и разгрузку товаров на склад Покупателя осуществляет Продавец за счет своих средств. Товары должны быть неиспользованными и упакованные, с маркировкой параметров, указанных в технической характеристике.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Колеса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без камеры, размеры 215/60-R16, вид конструкции- радиальный, индекс скорости- не менее H (210 км/ч), индекс загруженности - не менее 95 (690кг). Товары должны быть неиспользованными. Год производства не раньше 2025г. Установку и балансировку колес автомобилей осуществляет Продавец на основе требования Покупателя в городе Ереван в течение 12 месяцев, считая со дня, следующего за днем приемки товара.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Колеса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без камеры, размеры 265/60-R18, вид конструкции- радиальный, индекс скорости- не менее T (190км/ч), индекс загруженности - не менее 110 (1060кг). Товары должны быть неиспользованными. Год производства не раньше 2025г. Установку и балансировку колес автомобилей осуществляет Продавец на основе требования Покупателя в городе Ереван в течение 12 месяцев, считая со дня, следующего за днем приемки товара.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Колеса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без камеры, размеры 225/65-R17, вид конструкции- радиальный, индекс скорости- не менее Q (160км/ч), индекс загруженности - не менее 102 (850кг). Товары должны быть неиспользованными. Год производства не раньше 2025г. Установку и балансировку колес автомобилей осуществляет Продавец на основе требования Покупателя в городе Ереван в течение 12 месяцев, считая со дня, следующего за днем приемки товара. Перевозку и разгрузку товаров на склад Покупателя осуществляет Продавец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