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237" w:rsidRDefault="00C64237">
      <w:pPr>
        <w:rPr>
          <w:lang w:val="en-US"/>
        </w:rPr>
      </w:pPr>
    </w:p>
    <w:p w:rsidR="001D4336" w:rsidRDefault="001D4336">
      <w:pPr>
        <w:rPr>
          <w:lang w:val="en-US"/>
        </w:rPr>
      </w:pPr>
    </w:p>
    <w:p w:rsidR="001D4336" w:rsidRDefault="001D4336">
      <w:pPr>
        <w:rPr>
          <w:lang w:val="en-US"/>
        </w:rPr>
      </w:pPr>
    </w:p>
    <w:p w:rsidR="001D4336" w:rsidRPr="001D4336" w:rsidRDefault="001D4336" w:rsidP="001D4336">
      <w:pPr>
        <w:widowControl w:val="0"/>
        <w:rPr>
          <w:rFonts w:ascii="GHEA Grapalat" w:hAnsi="GHEA Grapalat"/>
          <w:lang w:val="en-US"/>
        </w:rPr>
      </w:pPr>
      <w:proofErr w:type="spellStart"/>
      <w:r w:rsidRPr="001D4336">
        <w:rPr>
          <w:rFonts w:ascii="GHEA Grapalat" w:hAnsi="GHEA Grapalat"/>
        </w:rPr>
        <w:t>Цетановое</w:t>
      </w:r>
      <w:proofErr w:type="spellEnd"/>
      <w:r w:rsidRPr="001D4336">
        <w:rPr>
          <w:rFonts w:ascii="GHEA Grapalat" w:hAnsi="GHEA Grapalat"/>
        </w:rPr>
        <w:t xml:space="preserve"> число не менее 51, </w:t>
      </w:r>
      <w:proofErr w:type="spellStart"/>
      <w:r w:rsidRPr="001D4336">
        <w:rPr>
          <w:rFonts w:ascii="GHEA Grapalat" w:hAnsi="GHEA Grapalat"/>
        </w:rPr>
        <w:t>цетановый</w:t>
      </w:r>
      <w:proofErr w:type="spellEnd"/>
      <w:r w:rsidRPr="001D4336">
        <w:rPr>
          <w:rFonts w:ascii="GHEA Grapalat" w:hAnsi="GHEA Grapalat"/>
        </w:rPr>
        <w:t xml:space="preserve"> индекс не менее 46, плотность при 150С от 800 до 850кг/м3, содержание серы не более 10мг/кг, температура воспламенения не ниже 550С, нагар в осадке 10% 0 , не более </w:t>
      </w:r>
      <w:proofErr w:type="spellStart"/>
      <w:proofErr w:type="gramStart"/>
      <w:r w:rsidRPr="001D4336">
        <w:rPr>
          <w:rFonts w:ascii="GHEA Grapalat" w:hAnsi="GHEA Grapalat"/>
        </w:rPr>
        <w:t>более</w:t>
      </w:r>
      <w:proofErr w:type="spellEnd"/>
      <w:proofErr w:type="gramEnd"/>
      <w:r w:rsidRPr="001D4336">
        <w:rPr>
          <w:rFonts w:ascii="GHEA Grapalat" w:hAnsi="GHEA Grapalat"/>
        </w:rPr>
        <w:t xml:space="preserve"> 3%, вязкость при 400С от 2,0 до 4,5мм2/с, безопасность, маркировка и упаковка согласно постановлению Правительства РА 2004 г. «Технический регламент моторных топлив внутреннего сгорания», </w:t>
      </w:r>
      <w:proofErr w:type="gramStart"/>
      <w:r w:rsidRPr="001D4336">
        <w:rPr>
          <w:rFonts w:ascii="GHEA Grapalat" w:hAnsi="GHEA Grapalat"/>
        </w:rPr>
        <w:t>утвержденный</w:t>
      </w:r>
      <w:proofErr w:type="gramEnd"/>
      <w:r w:rsidRPr="001D4336">
        <w:rPr>
          <w:rFonts w:ascii="GHEA Grapalat" w:hAnsi="GHEA Grapalat"/>
        </w:rPr>
        <w:t xml:space="preserve"> постановлением N1592 от 11 ноября. </w:t>
      </w:r>
    </w:p>
    <w:p w:rsidR="001D4336" w:rsidRPr="001D4336" w:rsidRDefault="001D4336" w:rsidP="001D4336">
      <w:pPr>
        <w:widowControl w:val="0"/>
        <w:rPr>
          <w:rFonts w:ascii="GHEA Grapalat" w:hAnsi="GHEA Grapalat"/>
          <w:b/>
        </w:rPr>
      </w:pPr>
      <w:r w:rsidRPr="001D4336">
        <w:rPr>
          <w:rFonts w:ascii="GHEA Grapalat" w:hAnsi="GHEA Grapalat"/>
          <w:b/>
        </w:rPr>
        <w:t>Поставка по купонам, ко</w:t>
      </w:r>
      <w:r w:rsidRPr="001D4336">
        <w:rPr>
          <w:rFonts w:ascii="GHEA Grapalat" w:hAnsi="GHEA Grapalat"/>
          <w:b/>
        </w:rPr>
        <w:t>торые подлежат реализации в 2025 и 2026</w:t>
      </w:r>
      <w:r w:rsidRPr="001D4336">
        <w:rPr>
          <w:rFonts w:ascii="GHEA Grapalat" w:hAnsi="GHEA Grapalat"/>
          <w:b/>
        </w:rPr>
        <w:t xml:space="preserve"> годах</w:t>
      </w:r>
      <w:proofErr w:type="gramStart"/>
      <w:r w:rsidRPr="001D4336">
        <w:rPr>
          <w:rFonts w:ascii="GHEA Grapalat" w:hAnsi="GHEA Grapalat"/>
          <w:b/>
        </w:rPr>
        <w:t>.</w:t>
      </w:r>
      <w:proofErr w:type="gramEnd"/>
      <w:r w:rsidRPr="001D4336">
        <w:rPr>
          <w:rFonts w:ascii="GHEA Grapalat" w:hAnsi="GHEA Grapalat"/>
          <w:b/>
        </w:rPr>
        <w:t xml:space="preserve"> </w:t>
      </w:r>
      <w:proofErr w:type="gramStart"/>
      <w:r w:rsidRPr="001D4336">
        <w:rPr>
          <w:rFonts w:ascii="GHEA Grapalat" w:hAnsi="GHEA Grapalat"/>
          <w:b/>
        </w:rPr>
        <w:t>в</w:t>
      </w:r>
      <w:proofErr w:type="gramEnd"/>
      <w:r w:rsidRPr="001D4336">
        <w:rPr>
          <w:rFonts w:ascii="GHEA Grapalat" w:hAnsi="GHEA Grapalat"/>
          <w:b/>
        </w:rPr>
        <w:t xml:space="preserve"> течение первого триместра.</w:t>
      </w:r>
    </w:p>
    <w:p w:rsidR="001D4336" w:rsidRPr="001D4336" w:rsidRDefault="001D4336">
      <w:pPr>
        <w:rPr>
          <w:b/>
        </w:rPr>
      </w:pPr>
      <w:bookmarkStart w:id="0" w:name="_GoBack"/>
      <w:bookmarkEnd w:id="0"/>
    </w:p>
    <w:sectPr w:rsidR="001D4336" w:rsidRPr="001D4336" w:rsidSect="00785EA3">
      <w:pgSz w:w="11907" w:h="16840" w:code="9"/>
      <w:pgMar w:top="115" w:right="1484" w:bottom="0" w:left="1134" w:header="720" w:footer="295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180"/>
    <w:rsid w:val="001D4336"/>
    <w:rsid w:val="00434180"/>
    <w:rsid w:val="00785EA3"/>
    <w:rsid w:val="00C6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Company>Krokoz™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Nara</cp:lastModifiedBy>
  <cp:revision>2</cp:revision>
  <dcterms:created xsi:type="dcterms:W3CDTF">2024-12-30T05:17:00Z</dcterms:created>
  <dcterms:modified xsi:type="dcterms:W3CDTF">2024-12-30T05:18:00Z</dcterms:modified>
</cp:coreProperties>
</file>