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ավտոմեքենաների անիվների ձեռքբերում  ՀՀ ՆԳՆ ԷԱՃԱՊՁԲ-2025/ԱԽ-26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64 58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ավտոմեքենաների անիվների ձեռքբերում  ՀՀ ՆԳՆ ԷԱՃԱՊՁԲ-2025/ԱԽ-26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ավտոմեքենաների անիվների ձեռքբերում  ՀՀ ՆԳՆ ԷԱՃԱՊՁԲ-2025/ԱԽ-26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ավտոմեքենաների անիվների ձեռքբերում  ՀՀ ՆԳՆ ԷԱՃԱՊՁԲ-2025/ԱԽ-26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17</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ԷԱՃԱՊՁԲ-2025/ԱԽ-26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ԷԱՃԱՊՁԲ-2025/ԱԽ-26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245/45R19 մարդատար ավտոմեքենաների համար,  ձմեռային, առանց օդախցիկի, կառուցվածքը-ռադիալ,  չափման միավորը՝ հատ, Անվադողի վրա նշված է ՝                                                                                 արագության ինդեքսը՝ Speed index-ոչ պակաս S(180), ծանրաբեռնվածության ինդեքսը՝ Load index ոչ պակաս 102, առավելագույն ծանրաբեռնվածության ինդեքսը՝ Max.load(kg) ոչ պակաս 850kg,   Արտադրման տարեթիվը 2025թթ.                                                                                                                                        Գույնը սև, վախենում է կրակից, գործող ստանդարտը ՀՍՏ 183-99, փոխադրումը Ցանկացած տրանսպորտով,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225/65R16C -Անվադողը  ձմեռային, անխուց, նախատեսված թեթև բեռնատար ավտոմեքենաների համար: Անվադողի վրա պետք է նշված լինի արտադրող երկիրը և արտադրողը, չափը, սահմանելի արագության ինդեքսը`(Speed Index)-ոչ պակաս R(170/կմ/ժ) , բեռնվածության ինդեքսը`(Load Index)-ոչ պակաս 112/110 , բեռնվածությունը`Max Load (kg)-ոչ պակաս 1120/1060: Արտադրության տարեթիվը-ոչ շուտ, քան 2025 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99 , բեռնվածությունը`Max Load (kg)-ոչ պակաս 775: Արտադրության տարեթիվը-ոչ շուտ, քան 2025 թ. : Չօգտագօրծված:
Ավտոմեքենաների անիվների 3,4,6 և  7-րդ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255/45R19 Անվադողը  ձմեռային,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T(190/կմ/ժ) , բեռնվածության ինդեքսը`(Load Index)-ոչ պակաս 104 , բեռնվածությունը`Max Load (kg)-ոչ պակաս 900: Արտադրության տարեթիվը-ոչ շուտ, քան 2025 թ. : Չօգտագօրծված: 	Ավտոմեքենաների անիվների 3,4,6 և  7-րդ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195/65R15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Т(190/կմ/ժ) , բեռնվածության ինդեքսը`(Load Index)-ոչ պակաս 91 , բեռնվածությունը`Max Load (kg)-ոչ պակաս 615: Արտադրության տարեթիվը-ոչ շուտ, քան 2025թ. : Չօգտագօրծված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235/50R19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V(240/կմ/ժ) , բեռնվածության ինդեքսը`(Load Index)-ոչ պակաս 103 , բեռնվածությունը`Max Load (kg)-ոչ պակաս 875: Արտադրության տարեթիվը-ոչ շուտ, քան 2024-2025 թ.:Չօգտագօրծված: Ավտոմեքենաների անիվների 3,4,6 և  7-րդ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255/45R19 ամառային Անվադողը ամառային, անխուց, նախատեսված մարդատար ավտոմեքենաների համար: Անվադողի վրա պետք է նշված լինի արտադրող երկիրը և արտադրողը, չափը,  սահմանելի արագության ինդեքսը`(Speed Index)-ոչ պակաս W(270/կմ/ժ) , բեռնվածության ինդեքսը`(Load Index)-ոչ պակաս 100 , բեռնվածությունը`Max Load (kg)-ոչ պակաս 800: Արտադրության տարեթիվը-ոչ շուտ, քան 2024-2025 թ. : Չօգտագօրծված: Ավտոմեքենաների անիվների 3,4,6 և  7-րդ չափաբաժինները նախատեսված են միևնույն տրանսպորտային միջոցների համար, ուստի անհրաժեշտ է որ ավտոմեքենաների անիվները լինեն նույն ֆիրմային արտադրության և նույն նախշանկարով։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Օդաճնշական դողեր 295/80R22,5 բեռնատար ավտոմեքենաների համար,  համասեզոնային, նշանակությունը քաշող (ведущая), առանց օդախցիկի, կառուցվածքը-ռադիալ,  չափման միավորը՝ հատ, Անվադողի վրա նշված է ՝                                                                                 արագության ինդեքսը՝ Speed index-ոչ պակաս L(120), ծանրաբեռնվածության ինդեքսը՝ Load index ոչ պակաս 152/149, առավելագույն ծանրաբեռնվածության ինդեքսը՝ Max.load(kg) 3550/3250kg,                                                                  շերտայնությունը` ոչ պակաս 18 PR                                                                         Գույնը սև, վախենում է կրակից, գործող ստանդարտը ՀՍՏ 183-99, փոխադրումը Ցանկացած տրանսպորտով, մատակարարի կողմից, Արտադրության տարեթիվը-ոչ շուտ, քան 2025 թ.: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Համաձայնահիրը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Համաձայնահիրը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Համաձայնահիրը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Համաձայնահիրը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Համաձայնահիրը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Համաձայնահիրը ուժի մեջ մտնելուց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Համաձայնահիրը ուժի մեջ մտնելուց հետո 20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