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F7" w:rsidRPr="00DB159E" w:rsidRDefault="00B504F7" w:rsidP="00B504F7">
      <w:pPr xmlns:w="http://schemas.openxmlformats.org/wordprocessingml/2006/main"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xmlns:w="http://schemas.openxmlformats.org/wordprocessingml/2006/main" w:rsidRPr="00DB159E">
        <w:rPr>
          <w:rFonts w:ascii="GHEA Grapalat" w:hAnsi="GHEA Grapalat"/>
          <w:b/>
          <w:sz w:val="28"/>
          <w:szCs w:val="28"/>
          <w:lang w:val="hy-AM"/>
        </w:rPr>
        <w:t xml:space="preserve">ПРИЛОЖЕНИЕ</w:t>
      </w:r>
    </w:p>
    <w:p w:rsidR="0060790F" w:rsidRPr="009E3FAD" w:rsidRDefault="00B504F7" w:rsidP="0084359D">
      <w:pPr xmlns:w="http://schemas.openxmlformats.org/wordprocessingml/2006/main"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xmlns:w="http://schemas.openxmlformats.org/wordprocessingml/2006/main" w:rsidRPr="00DB159E">
        <w:rPr>
          <w:rFonts w:ascii="GHEA Grapalat" w:hAnsi="GHEA Grapalat" w:cs="Sylfaen"/>
          <w:sz w:val="24"/>
          <w:szCs w:val="24"/>
          <w:lang w:val="hy-AM"/>
        </w:rPr>
        <w:t xml:space="preserve">Компьютерная техника, устройства и принадлежности для нужд Гюмрийского филиала Фонда «Национальный политехнический университет Армении»</w:t>
      </w:r>
      <w:r xmlns:w="http://schemas.openxmlformats.org/wordprocessingml/2006/main" w:rsidR="00114931" w:rsidRPr="00114931">
        <w:rPr>
          <w:rFonts w:ascii="GHEA Grapalat" w:hAnsi="GHEA Grapalat"/>
          <w:sz w:val="24"/>
          <w:szCs w:val="24"/>
          <w:lang w:val="hy-AM"/>
        </w:rPr>
        <w:t xml:space="preserve">  </w:t>
      </w:r>
      <w:r xmlns:w="http://schemas.openxmlformats.org/wordprocessingml/2006/main" w:rsidR="00DB159E">
        <w:rPr>
          <w:rFonts w:ascii="GHEA Grapalat" w:hAnsi="GHEA Grapalat" w:cs="Sylfaen"/>
          <w:sz w:val="24"/>
          <w:szCs w:val="24"/>
          <w:lang w:val="hy-AM"/>
        </w:rPr>
        <w:t xml:space="preserve">покупка</w:t>
      </w:r>
    </w:p>
    <w:tbl>
      <w:tblPr>
        <w:tblpPr w:leftFromText="180" w:rightFromText="180" w:vertAnchor="text" w:horzAnchor="margin" w:tblpXSpec="center" w:tblpY="23"/>
        <w:tblW w:w="16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388"/>
        <w:gridCol w:w="1890"/>
        <w:gridCol w:w="5756"/>
        <w:gridCol w:w="938"/>
        <w:gridCol w:w="953"/>
        <w:gridCol w:w="1036"/>
        <w:gridCol w:w="1050"/>
        <w:gridCol w:w="2899"/>
        <w:gridCol w:w="11"/>
      </w:tblGrid>
      <w:tr w:rsidR="0060790F" w:rsidRPr="009E3FAD" w:rsidTr="00427A2B">
        <w:trPr>
          <w:gridAfter w:val="1"/>
          <w:wAfter w:w="11" w:type="dxa"/>
          <w:cantSplit/>
          <w:trHeight w:val="1833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after="0" w:line="240" w:lineRule="auto"/>
              <w:ind w:left="113" w:right="113"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Номер размера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Покупки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согласно плану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намеревался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через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код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в соответствии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с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ГМА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классификация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(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CPV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 xml:space="preserve">)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Нейминг</w:t>
            </w:r>
          </w:p>
        </w:tc>
        <w:tc>
          <w:tcPr>
            <w:tcW w:w="5756" w:type="dxa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Технические характеристики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что имеет значение — это </w:t>
            </w: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размер .</w:t>
            </w:r>
            <w:bookmarkStart xmlns:w="http://schemas.openxmlformats.org/wordprocessingml/2006/main" w:id="0" w:name="_GoBack"/>
            <w:bookmarkEnd xmlns:w="http://schemas.openxmlformats.org/wordprocessingml/2006/main" w:id="0"/>
          </w:p>
        </w:tc>
        <w:tc>
          <w:tcPr>
            <w:tcW w:w="953" w:type="dxa"/>
            <w:shd w:val="clear" w:color="auto" w:fill="auto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Количество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Цена за единицу товара</w:t>
            </w:r>
          </w:p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Включая НДС</w:t>
            </w:r>
          </w:p>
        </w:tc>
        <w:tc>
          <w:tcPr>
            <w:tcW w:w="1050" w:type="dxa"/>
            <w:vAlign w:val="center"/>
          </w:tcPr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Деньги</w:t>
            </w:r>
          </w:p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 w:rsidRPr="009E3FAD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Включая НДС</w:t>
            </w:r>
          </w:p>
        </w:tc>
        <w:tc>
          <w:tcPr>
            <w:tcW w:w="2899" w:type="dxa"/>
          </w:tcPr>
          <w:p w:rsidR="0060790F" w:rsidRDefault="0060790F" w:rsidP="00BD2CCD">
            <w:pPr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Адрес доставки</w:t>
            </w:r>
          </w:p>
          <w:p w:rsidR="0060790F" w:rsidRPr="009E3FAD" w:rsidRDefault="0060790F" w:rsidP="00BD2CCD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xmlns:w="http://schemas.openxmlformats.org/wordprocessingml/2006/main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крайний срок</w:t>
            </w:r>
          </w:p>
        </w:tc>
      </w:tr>
      <w:tr w:rsidR="00C82D7B" w:rsidRPr="00686098" w:rsidTr="00427A2B">
        <w:trPr>
          <w:gridAfter w:val="1"/>
          <w:wAfter w:w="11" w:type="dxa"/>
          <w:cantSplit/>
          <w:trHeight w:val="1833"/>
        </w:trPr>
        <w:tc>
          <w:tcPr>
            <w:tcW w:w="430" w:type="dxa"/>
            <w:shd w:val="clear" w:color="auto" w:fill="auto"/>
            <w:vAlign w:val="center"/>
          </w:tcPr>
          <w:p w:rsidR="00C82D7B" w:rsidRPr="00C82D7B" w:rsidRDefault="00C82D7B" w:rsidP="00CF43BA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82D7B" w:rsidRPr="00CF43BA" w:rsidRDefault="00C82D7B" w:rsidP="00CF43BA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30211200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82D7B" w:rsidRPr="00CF43BA" w:rsidRDefault="00C82D7B" w:rsidP="00CF43BA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Ноутбуки</w:t>
            </w:r>
          </w:p>
        </w:tc>
        <w:tc>
          <w:tcPr>
            <w:tcW w:w="5756" w:type="dxa"/>
            <w:vAlign w:val="center"/>
          </w:tcPr>
          <w:p w:rsidR="00C82D7B" w:rsidRPr="00231DBF" w:rsidRDefault="007D6959" w:rsidP="00231DB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Ноутбук Размер экрана: минимум 15,6 " Разрешение: 1920 x 1080 / Тип матрицы: IPS / Модель процессора: минимум Intel Core i5-1235U / Кэш-память процессора: минимум 12 МБ / Тактовая частота: 1 </w:t>
            </w:r>
            <w:r xmlns:w="http://schemas.openxmlformats.org/wordprocessingml/2006/main" w:rsidRPr="00231DBF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 ГГц / Максимальная тактовая частота: 4 </w:t>
            </w:r>
            <w:r xmlns:w="http://schemas.openxmlformats.org/wordprocessingml/2006/main" w:rsidRPr="00231DBF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 ГГц / Оперативная память: минимум 16 ГБ / SSD-накопитель: минимум 512 ГБ / Видеокарта: NVIDIA, AMD Wi-Fi: 5-6 (802.11a/b/g/n/ac) Беспроводная связь: Bluetooth 5 </w:t>
            </w:r>
            <w:r xmlns:w="http://schemas.openxmlformats.org/wordprocessingml/2006/main" w:rsidRPr="00231DBF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1-5.3 / Веб-камера: Да Операционная система: Windows 10, 11 Домашняя</w:t>
            </w:r>
          </w:p>
          <w:p w:rsidR="00DF1C30" w:rsidRPr="00231DBF" w:rsidRDefault="00DF1C30" w:rsidP="00231DB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Гарантия или обслуживание не менее одного года</w:t>
            </w:r>
          </w:p>
          <w:p w:rsidR="00DF1C30" w:rsidRPr="00231DBF" w:rsidRDefault="00DF1C30" w:rsidP="00231DB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Обязательное условие: Товар должен быть новым, неиспользованным.</w:t>
            </w:r>
          </w:p>
          <w:p w:rsidR="00DF1C30" w:rsidRPr="00686098" w:rsidRDefault="00231DBF" w:rsidP="00231DB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C82D7B" w:rsidRPr="00686098" w:rsidRDefault="00C82D7B">
            <w:pPr xmlns:w="http://schemas.openxmlformats.org/wordprocessingml/2006/main">
              <w:rPr>
                <w:lang w:val="hy-AM"/>
              </w:rPr>
            </w:pPr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2D7B" w:rsidRPr="00CF43BA" w:rsidRDefault="00C82D7B" w:rsidP="00CF43BA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C82D7B" w:rsidRPr="00CF43BA" w:rsidRDefault="00C82D7B" w:rsidP="00CF43BA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270000</w:t>
            </w:r>
          </w:p>
        </w:tc>
        <w:tc>
          <w:tcPr>
            <w:tcW w:w="1050" w:type="dxa"/>
            <w:vAlign w:val="center"/>
          </w:tcPr>
          <w:p w:rsidR="00C82D7B" w:rsidRPr="00427A2B" w:rsidRDefault="00427A2B" w:rsidP="00CF43BA">
            <w:pPr xmlns:w="http://schemas.openxmlformats.org/wordprocessingml/2006/main">
              <w:spacing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</w:rPr>
              <w:t xml:space="preserve">270000</w:t>
            </w:r>
          </w:p>
        </w:tc>
        <w:tc>
          <w:tcPr>
            <w:tcW w:w="2899" w:type="dxa"/>
          </w:tcPr>
          <w:p w:rsidR="00C82D7B" w:rsidRPr="00686098" w:rsidRDefault="00C82D7B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68609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C82D7B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C82D7B" w:rsidRPr="00C82D7B" w:rsidRDefault="00C82D7B" w:rsidP="0084359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82D7B" w:rsidRDefault="00C82D7B" w:rsidP="0084359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30211220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82D7B" w:rsidRDefault="00C82D7B" w:rsidP="00CF43BA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Настольные компьютеры</w:t>
            </w:r>
          </w:p>
        </w:tc>
        <w:tc>
          <w:tcPr>
            <w:tcW w:w="5756" w:type="dxa"/>
          </w:tcPr>
          <w:p w:rsidR="00CD4C25" w:rsidRPr="00231DBF" w:rsidRDefault="00CD4C25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Дата производства не менее 2024 года</w:t>
            </w:r>
          </w:p>
          <w:p w:rsidR="0049247A" w:rsidRPr="00231DBF" w:rsidRDefault="00427A2B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Процессор Core I5, кэш-память не менее 20 Мб,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Тактовая частота 2,5-4,7 ГГц,</w:t>
            </w:r>
          </w:p>
          <w:p w:rsidR="00C82D7B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Материнская плата – Asus/MSI/Gigabyte/Asrock MB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ОЗУ -8-16Гб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Генерация памяти минимум DDR4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SSD-накопитель – минимум 512 ГБ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Возможности твердотельного накопителя SATA III</w:t>
            </w:r>
          </w:p>
          <w:p w:rsidR="0049247A" w:rsidRPr="00231DBF" w:rsidRDefault="0049247A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Видеокарта Nvidia Geforce RTX3050, RTX3060, RADEON RX 6600M, RADEON RX 6500M</w:t>
            </w:r>
          </w:p>
          <w:p w:rsidR="0068050C" w:rsidRPr="00231DBF" w:rsidRDefault="0049247A" w:rsidP="00231DB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Оперативная память видеокарты минимум 8 ГБ</w:t>
            </w:r>
          </w:p>
          <w:p w:rsidR="00DF1C30" w:rsidRPr="00231DBF" w:rsidRDefault="00DF1C30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одного года</w:t>
            </w:r>
          </w:p>
          <w:p w:rsidR="00DF1C30" w:rsidRPr="00231DBF" w:rsidRDefault="00DF1C30" w:rsidP="00231DBF">
            <w:pPr xmlns:w="http://schemas.openxmlformats.org/wordprocessingml/2006/main">
              <w:shd w:val="clear" w:color="auto" w:fill="FFFFFF"/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Обязательное условие: Товар должен быть новым, неиспользованным.</w:t>
            </w:r>
          </w:p>
          <w:p w:rsidR="0049247A" w:rsidRPr="0068050C" w:rsidRDefault="00231DBF" w:rsidP="00231DBF">
            <w:pPr xmlns:w="http://schemas.openxmlformats.org/wordprocessingml/2006/main">
              <w:pStyle w:val="Default"/>
              <w:jc w:val="center"/>
              <w:rPr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C82D7B" w:rsidRDefault="00C82D7B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2D7B" w:rsidRDefault="00C82D7B" w:rsidP="0084359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C82D7B" w:rsidRDefault="00C82D7B" w:rsidP="0084359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358800</w:t>
            </w:r>
          </w:p>
        </w:tc>
        <w:tc>
          <w:tcPr>
            <w:tcW w:w="1050" w:type="dxa"/>
            <w:vAlign w:val="center"/>
          </w:tcPr>
          <w:p w:rsidR="00C82D7B" w:rsidRDefault="00C82D7B" w:rsidP="0084359D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2152800</w:t>
            </w:r>
          </w:p>
        </w:tc>
        <w:tc>
          <w:tcPr>
            <w:tcW w:w="2899" w:type="dxa"/>
          </w:tcPr>
          <w:p w:rsidR="00C82D7B" w:rsidRPr="00C82D7B" w:rsidRDefault="00C82D7B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B92E4C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B92E4C" w:rsidRPr="00C82D7B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92E4C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30211220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B92E4C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Настольные компьютеры</w:t>
            </w:r>
          </w:p>
        </w:tc>
        <w:tc>
          <w:tcPr>
            <w:tcW w:w="5756" w:type="dxa"/>
          </w:tcPr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Дата производства не менее 2024 года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Процессор Core I5, кэш-память не менее 20 Мб,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Тактовая частота 2,5-4,7 ГГц,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Материнская плата – Asus/MSI/Gigabyte/Asrock MB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ОЗУ -8-16Гб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Генерация памяти минимум DDR4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SSD-накопитель – минимум 512 ГБ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Возможности твердотельного накопителя SATA III</w:t>
            </w:r>
          </w:p>
          <w:p w:rsidR="00B92E4C" w:rsidRPr="00231DBF" w:rsidRDefault="00B92E4C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lastRenderedPageBreak xmlns:w="http://schemas.openxmlformats.org/wordprocessingml/2006/main"/>
            </w: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Видеокарта Intel UHD Graphics 710-750</w:t>
            </w:r>
          </w:p>
          <w:p w:rsidR="00DF1C30" w:rsidRPr="00231DBF" w:rsidRDefault="00DF1C30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одного года</w:t>
            </w:r>
          </w:p>
          <w:p w:rsidR="00DF1C30" w:rsidRPr="00231DBF" w:rsidRDefault="00DF1C30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B92E4C" w:rsidRPr="0068050C" w:rsidRDefault="00231DBF" w:rsidP="00231DBF">
            <w:pPr xmlns:w="http://schemas.openxmlformats.org/wordprocessingml/2006/main">
              <w:pStyle w:val="Default"/>
              <w:jc w:val="center"/>
              <w:rPr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B92E4C" w:rsidRDefault="00B92E4C" w:rsidP="00B92E4C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B92E4C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92E4C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287000</w:t>
            </w:r>
          </w:p>
        </w:tc>
        <w:tc>
          <w:tcPr>
            <w:tcW w:w="1050" w:type="dxa"/>
            <w:vAlign w:val="center"/>
          </w:tcPr>
          <w:p w:rsidR="00B92E4C" w:rsidRDefault="00B92E4C" w:rsidP="00B92E4C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2870000</w:t>
            </w:r>
          </w:p>
        </w:tc>
        <w:tc>
          <w:tcPr>
            <w:tcW w:w="2899" w:type="dxa"/>
          </w:tcPr>
          <w:p w:rsidR="00B92E4C" w:rsidRPr="00C82D7B" w:rsidRDefault="00B92E4C" w:rsidP="00B92E4C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30232231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Жесткий диск компьютера</w:t>
            </w:r>
          </w:p>
        </w:tc>
        <w:tc>
          <w:tcPr>
            <w:tcW w:w="5756" w:type="dxa"/>
          </w:tcPr>
          <w:p w:rsidR="006C38C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6E491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Память: минимум 256 ГБ, Интерфейс: SATA III, Тип: Внутренний GIGABYTE, Hikvision, Kingston, Patriot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6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16000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96000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30237112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Блок питания</w:t>
            </w:r>
          </w:p>
        </w:tc>
        <w:tc>
          <w:tcPr>
            <w:tcW w:w="5756" w:type="dxa"/>
          </w:tcPr>
          <w:p w:rsidR="006C38C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6E491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Мощность: 500 - 550 Вт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9000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45000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6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30237411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Мышь, компьютерная проводная</w:t>
            </w:r>
          </w:p>
        </w:tc>
        <w:tc>
          <w:tcPr>
            <w:tcW w:w="5756" w:type="dxa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Разрешение 1001–2000 точек на дюйм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Минимальное количество кнопок: 3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Технология - оптическая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Подключения – USB</w:t>
            </w:r>
          </w:p>
          <w:p w:rsidR="006C38C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Длина шнура не менее 1,5м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4200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42000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231DBF">
        <w:trPr>
          <w:gridAfter w:val="1"/>
          <w:wAfter w:w="11" w:type="dxa"/>
          <w:trHeight w:val="2761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7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30237460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Компьютерная клавиатура</w:t>
            </w:r>
          </w:p>
        </w:tc>
        <w:tc>
          <w:tcPr>
            <w:tcW w:w="5756" w:type="dxa"/>
          </w:tcPr>
          <w:p w:rsidR="004A65C4" w:rsidRPr="00231DBF" w:rsidRDefault="004A65C4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Клавиатура Genius, Logitech, A4Tech, HP</w:t>
            </w:r>
          </w:p>
          <w:p w:rsidR="004A65C4" w:rsidRPr="00231DBF" w:rsidRDefault="004A65C4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Подключения – USB</w:t>
            </w:r>
          </w:p>
          <w:p w:rsidR="004A65C4" w:rsidRPr="00231DBF" w:rsidRDefault="004A65C4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Функциональные кнопки: не менее 12 (8 аудио, 4 интернет) мультимедийных кнопок FN для управления мультимедиа и интернетом</w:t>
            </w:r>
          </w:p>
          <w:p w:rsidR="004A65C4" w:rsidRPr="00231DBF" w:rsidRDefault="004A65C4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Windows 8, 8.1, 10, 11 или macOS: 10.8</w:t>
            </w:r>
          </w:p>
          <w:p w:rsidR="004A65C4" w:rsidRPr="00231DBF" w:rsidRDefault="00DF1C30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или новее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Особенность мембраны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Длина шнура не менее 1,5м</w:t>
            </w:r>
          </w:p>
          <w:p w:rsidR="004A65C4" w:rsidRPr="00231DBF" w:rsidRDefault="00DF1C30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4A65C4" w:rsidRDefault="004A65C4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7200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72000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8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30237490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Монитор компьютера</w:t>
            </w:r>
          </w:p>
        </w:tc>
        <w:tc>
          <w:tcPr>
            <w:tcW w:w="5756" w:type="dxa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Диагональ не менее 24 дюймов или 60,96 см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Матрица дисплея IPS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Разрешение 1920*1080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С регулировкой наклона, контрастность 1000:1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Время отклика минимум 5 мс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Частота минимум 75 Гц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Яркость минимум 250 кд/м2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Угол обзора 178˚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Подключения HDMI, VGA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lastRenderedPageBreak xmlns:w="http://schemas.openxmlformats.org/wordprocessingml/2006/main"/>
            </w: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7426C6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60000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900000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9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32341100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Микрофоны</w:t>
            </w:r>
          </w:p>
        </w:tc>
        <w:tc>
          <w:tcPr>
            <w:tcW w:w="5756" w:type="dxa"/>
          </w:tcPr>
          <w:p w:rsidR="006C38CF" w:rsidRPr="00231DBF" w:rsidRDefault="009D6512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Подключения Аудиоразъем 3,5 мм, проводное подключение, чувствительность не менее 60 дБ</w:t>
            </w:r>
          </w:p>
          <w:p w:rsidR="009D6512" w:rsidRPr="00231DBF" w:rsidRDefault="009D6512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Частота 50 Гц-16 кГц</w:t>
            </w:r>
          </w:p>
          <w:p w:rsidR="009D6512" w:rsidRPr="00231DBF" w:rsidRDefault="009D6512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Цвет предпочтительно черный.</w:t>
            </w:r>
          </w:p>
          <w:p w:rsidR="009D6512" w:rsidRPr="00231DBF" w:rsidRDefault="009D6512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Длина шнура 2м-3м/65г</w:t>
            </w:r>
          </w:p>
          <w:p w:rsidR="009D6512" w:rsidRPr="00231DBF" w:rsidRDefault="009D6512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Разработано для конференций, учебных классов и столов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7426C6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b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20000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32421300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Сетевой разветвитель</w:t>
            </w:r>
          </w:p>
        </w:tc>
        <w:tc>
          <w:tcPr>
            <w:tcW w:w="5756" w:type="dxa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TP Link 16 портов с гигабитными выходами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7426C6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38000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76000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32421300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Сетевой разветвитель</w:t>
            </w:r>
          </w:p>
        </w:tc>
        <w:tc>
          <w:tcPr>
            <w:tcW w:w="5756" w:type="dxa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TP Link 8 портов с гигабитными выходами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7426C6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13500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40500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12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32421300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Сетевой разветвитель</w:t>
            </w:r>
          </w:p>
        </w:tc>
        <w:tc>
          <w:tcPr>
            <w:tcW w:w="5756" w:type="dxa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Сетевой разветвитель с двумя частотами: 2,4 и 5 ГГц, частотой, возможностью Wi-Fi, гигабитной скоростью TP LINK Archer Ax55 kam 53</w:t>
            </w:r>
          </w:p>
          <w:p w:rsidR="00231DBF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</w:t>
            </w:r>
          </w:p>
          <w:p w:rsidR="007426C6" w:rsidRPr="00231DBF" w:rsidRDefault="00231DB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Допускаются улучшенные варианты технических параметров изделия.</w:t>
            </w:r>
          </w:p>
        </w:tc>
        <w:tc>
          <w:tcPr>
            <w:tcW w:w="938" w:type="dxa"/>
            <w:shd w:val="clear" w:color="auto" w:fill="auto"/>
          </w:tcPr>
          <w:p w:rsidR="006C38CF" w:rsidRDefault="006C38CF" w:rsidP="006C38CF">
            <w:r xmlns:w="http://schemas.openxmlformats.org/wordprocessingml/2006/main" w:rsidRPr="00D71D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57000</w:t>
            </w:r>
          </w:p>
        </w:tc>
        <w:tc>
          <w:tcPr>
            <w:tcW w:w="1050" w:type="dxa"/>
            <w:vAlign w:val="center"/>
          </w:tcPr>
          <w:p w:rsidR="006C38C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285000</w:t>
            </w:r>
          </w:p>
        </w:tc>
        <w:tc>
          <w:tcPr>
            <w:tcW w:w="2899" w:type="dxa"/>
          </w:tcPr>
          <w:p w:rsidR="006C38CF" w:rsidRPr="00C82D7B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C82D7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13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32421300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Сетевой разветвитель</w:t>
            </w:r>
          </w:p>
        </w:tc>
        <w:tc>
          <w:tcPr>
            <w:tcW w:w="57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4"/>
            </w:tblGrid>
            <w:tr w:rsidR="006C38CF" w:rsidRPr="00231DBF" w:rsidTr="00231DBF">
              <w:tblPrEx>
                <w:tblCellMar>
                  <w:top w:w="0" w:type="dxa"/>
                  <w:bottom w:w="0" w:type="dxa"/>
                </w:tblCellMar>
              </w:tblPrEx>
              <w:trPr>
                <w:trHeight w:val="64"/>
              </w:trPr>
              <w:tc>
                <w:tcPr>
                  <w:tcW w:w="4454" w:type="dxa"/>
                </w:tcPr>
                <w:p w:rsidR="006C38CF" w:rsidRPr="00231DBF" w:rsidRDefault="006C38CF" w:rsidP="00231DBF">
                  <w:pPr xmlns:w="http://schemas.openxmlformats.org/wordprocessingml/2006/main">
                    <w:pStyle w:val="Default"/>
                    <w:framePr w:hSpace="180" w:wrap="around" w:vAnchor="text" w:hAnchor="margin" w:xAlign="center" w:y="23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9 портов RJ45 и 1 комбинированный порт SFP/RJ45.</w:t>
                  </w:r>
                </w:p>
                <w:p w:rsidR="006C38CF" w:rsidRPr="00231DBF" w:rsidRDefault="006C38CF" w:rsidP="00231DBF">
                  <w:pPr xmlns:w="http://schemas.openxmlformats.org/wordprocessingml/2006/main">
                    <w:pStyle w:val="Default"/>
                    <w:framePr w:hSpace="180" w:wrap="around" w:vAnchor="text" w:hAnchor="margin" w:xAlign="center" w:y="23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8 портов с поддержкой PoE+, общая мощность: 123 Вт, до 30 Вт на порт.</w:t>
                  </w:r>
                </w:p>
                <w:p w:rsidR="006C38CF" w:rsidRPr="00231DBF" w:rsidRDefault="006C38CF" w:rsidP="00231DBF">
                  <w:pPr xmlns:w="http://schemas.openxmlformats.org/wordprocessingml/2006/main">
                    <w:pStyle w:val="Default"/>
                    <w:framePr w:hSpace="180" w:wrap="around" w:vAnchor="text" w:hAnchor="margin" w:xAlign="center" w:y="23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Передача данных и электроэнергии до 250 м в режиме расширения.</w:t>
                  </w:r>
                </w:p>
                <w:p w:rsidR="006C38CF" w:rsidRPr="00231DBF" w:rsidRDefault="006C38CF" w:rsidP="00231DBF">
                  <w:pPr xmlns:w="http://schemas.openxmlformats.org/wordprocessingml/2006/main">
                    <w:pStyle w:val="Default"/>
                    <w:framePr w:hSpace="180" w:wrap="around" w:vAnchor="text" w:hAnchor="margin" w:xAlign="center" w:y="23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Приоритетный режим для портов 1–2 обеспечивает стабильную работу приложений, чувствительных к задержкам.</w:t>
                  </w:r>
                </w:p>
                <w:p w:rsidR="00231DBF" w:rsidRPr="00231DBF" w:rsidRDefault="00231DBF" w:rsidP="00231DBF">
                  <w:pPr xmlns:w="http://schemas.openxmlformats.org/wordprocessingml/2006/main">
                    <w:pStyle w:val="Default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Гарантия или обслуживание не менее шести месяцев</w:t>
                  </w:r>
                </w:p>
                <w:p w:rsidR="00231DBF" w:rsidRDefault="00231DBF" w:rsidP="00231DBF">
                  <w:pPr xmlns:w="http://schemas.openxmlformats.org/wordprocessingml/2006/main">
                    <w:pStyle w:val="Default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 w:rsidRPr="00231DBF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Обязательное условие: Товар должен быть новым, неиспользованным.</w:t>
                  </w:r>
                </w:p>
                <w:p w:rsidR="006C38CF" w:rsidRPr="00231DBF" w:rsidRDefault="00231DBF" w:rsidP="00231DBF">
                  <w:pPr xmlns:w="http://schemas.openxmlformats.org/wordprocessingml/2006/main">
                    <w:pStyle w:val="Default"/>
                    <w:framePr w:hSpace="180" w:wrap="around" w:vAnchor="text" w:hAnchor="margin" w:xAlign="center" w:y="23"/>
                    <w:jc w:val="center"/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</w:pPr>
                  <w:r xmlns:w="http://schemas.openxmlformats.org/wordprocessingml/2006/main">
                    <w:rPr>
                      <w:rFonts w:ascii="GHEA Grapalat" w:hAnsi="GHEA Grapalat" w:cs="Calibri"/>
                      <w:color w:val="auto"/>
                      <w:sz w:val="16"/>
                      <w:szCs w:val="16"/>
                      <w:lang w:val="hy-AM" w:eastAsia="en-US"/>
                    </w:rPr>
                    <w:t xml:space="preserve">Допускаются улучшенные варианты технических параметров изделия.</w:t>
                  </w:r>
                </w:p>
              </w:tc>
            </w:tr>
          </w:tbl>
          <w:p w:rsidR="006C38CF" w:rsidRPr="007426C6" w:rsidRDefault="006C38CF" w:rsidP="00231DB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46500</w:t>
            </w:r>
          </w:p>
        </w:tc>
        <w:tc>
          <w:tcPr>
            <w:tcW w:w="1050" w:type="dxa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46500</w:t>
            </w:r>
          </w:p>
        </w:tc>
        <w:tc>
          <w:tcPr>
            <w:tcW w:w="2899" w:type="dxa"/>
          </w:tcPr>
          <w:p w:rsidR="006C38CF" w:rsidRPr="0084359D" w:rsidRDefault="006C38CF" w:rsidP="00427A2B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84359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  <w:p w:rsidR="006C38CF" w:rsidRPr="0084359D" w:rsidRDefault="006C38CF" w:rsidP="00427A2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</w:tr>
      <w:tr w:rsidR="006C38CF" w:rsidRPr="0084359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14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32421300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Сетевой разветвитель</w:t>
            </w:r>
          </w:p>
        </w:tc>
        <w:tc>
          <w:tcPr>
            <w:tcW w:w="5756" w:type="dxa"/>
          </w:tcPr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Порты: 5× RJ45 10/100/1000 Мбит/с, стандарты: IEEE 802.3i/u/ab/x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Пропускная способность: минимум 10 Гбит/с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Скорость передачи пакетов: минимум 7,4 млн пакетов/сек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Таблица MAC-адресов: минимум 2К адресов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lastRenderedPageBreak xmlns:w="http://schemas.openxmlformats.org/wordprocessingml/2006/main"/>
            </w: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Буферная память: </w:t>
            </w:r>
            <w:r xmlns:w="http://schemas.openxmlformats.org/wordprocessingml/2006/main" w:rsidR="007426C6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минимум 1,5 Мбит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Источник питания: внешний адаптер (5 В постоянного тока / 0,6 А)</w:t>
            </w:r>
          </w:p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Потребляемая мощность: до 3,7 Вт</w:t>
            </w:r>
          </w:p>
          <w:p w:rsidR="006C38CF" w:rsidRPr="00231DBF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Вентилятор: отсутствует (без вентилятора, бесшумная работа)</w:t>
            </w:r>
          </w:p>
          <w:p w:rsidR="007426C6" w:rsidRPr="00231DBF" w:rsidRDefault="007426C6" w:rsidP="007426C6">
            <w:pPr xmlns:w="http://schemas.openxmlformats.org/wordprocessingml/2006/main">
              <w:pStyle w:val="Default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7426C6" w:rsidRPr="00427A2B" w:rsidRDefault="007426C6" w:rsidP="007426C6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Обязательное условие: Товар должен быть новым, неиспользованным. Допускаются улучшенные версии технических параметров товара.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5400</w:t>
            </w:r>
          </w:p>
        </w:tc>
        <w:tc>
          <w:tcPr>
            <w:tcW w:w="1050" w:type="dxa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5400</w:t>
            </w:r>
          </w:p>
        </w:tc>
        <w:tc>
          <w:tcPr>
            <w:tcW w:w="2899" w:type="dxa"/>
          </w:tcPr>
          <w:p w:rsidR="006C38CF" w:rsidRPr="0084359D" w:rsidRDefault="006C38CF" w:rsidP="00427A2B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84359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427A2B" w:rsidTr="007426C6">
        <w:trPr>
          <w:gridAfter w:val="1"/>
          <w:wAfter w:w="11" w:type="dxa"/>
          <w:trHeight w:val="422"/>
        </w:trPr>
        <w:tc>
          <w:tcPr>
            <w:tcW w:w="430" w:type="dxa"/>
            <w:shd w:val="clear" w:color="auto" w:fill="auto"/>
          </w:tcPr>
          <w:p w:rsidR="006C38CF" w:rsidRPr="00C82D7B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15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35121320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Камера видеонаблюдения</w:t>
            </w:r>
          </w:p>
        </w:tc>
        <w:tc>
          <w:tcPr>
            <w:tcW w:w="5756" w:type="dxa"/>
            <w:vAlign w:val="center"/>
          </w:tcPr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4K (8 мегапикселей) IP-камера-пулевидка с искусственным интеллектом и двойной подсветкой PoE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Высокая четкость: минимум 4K (8MP),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1/3-дюймовый КМОП-сенсор с прогрессивной разверткой,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Форматы сжатия видео: H.265+, H.265, H.264+, H.264,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объектив 2,8 мм,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Трехрежимная технология светового наполнения: интеллектуальное двойное освещение (инфракрасный и белый свет),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Чувствительность цветного изображения: 0,005 люкс (F1.6, АРУ вкл.),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Черно-белый: 0 люкс через инфракрасный канал,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Встроенный слот для карт памяти microSD/SDHC/SDXC, емкостью до 256 ГБ,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Встроенный микрофон,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Поддерживает интеллектуальные события: обнаружение движения 2.0 (различение людей и транспортных средств),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Совместимость с ONVIF,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1 сетевой порт RJ45,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Питание: DC12V и PoE,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Молниезащита: TVS 2000В,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Герметичность: IP67,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Материал корпуса: металл и пластик,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Рабочая температура: от -30°С до +60°С.</w:t>
            </w:r>
          </w:p>
          <w:p w:rsidR="007426C6" w:rsidRPr="00231DBF" w:rsidRDefault="007426C6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Гарантия или обслуживание не менее шести месяцев</w:t>
            </w:r>
          </w:p>
          <w:p w:rsidR="007426C6" w:rsidRPr="00231DBF" w:rsidRDefault="007426C6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Обязательное условие: Товар должен быть новым, неиспользованным. Допускаются улучшенные версии технических параметров товара.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кусок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8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38500</w:t>
            </w:r>
          </w:p>
        </w:tc>
        <w:tc>
          <w:tcPr>
            <w:tcW w:w="1050" w:type="dxa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308000</w:t>
            </w:r>
          </w:p>
        </w:tc>
        <w:tc>
          <w:tcPr>
            <w:tcW w:w="2899" w:type="dxa"/>
          </w:tcPr>
          <w:p w:rsidR="006C38CF" w:rsidRPr="00427A2B" w:rsidRDefault="006C38CF" w:rsidP="006C38CF">
            <w:pPr xmlns:w="http://schemas.openxmlformats.org/wordprocessingml/2006/main">
              <w:jc w:val="center"/>
              <w:rPr>
                <w:lang w:val="hy-AM"/>
              </w:rPr>
            </w:pPr>
            <w:r xmlns:w="http://schemas.openxmlformats.org/wordprocessingml/2006/main" w:rsidRPr="00427A2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A44FCD" w:rsidTr="00427A2B">
        <w:trPr>
          <w:gridAfter w:val="1"/>
          <w:wAfter w:w="11" w:type="dxa"/>
          <w:trHeight w:val="533"/>
        </w:trPr>
        <w:tc>
          <w:tcPr>
            <w:tcW w:w="430" w:type="dxa"/>
            <w:shd w:val="clear" w:color="auto" w:fill="auto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16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44322100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Компьютерный кабель UTP 6-го уровня</w:t>
            </w:r>
          </w:p>
        </w:tc>
        <w:tc>
          <w:tcPr>
            <w:tcW w:w="5756" w:type="dxa"/>
            <w:vAlign w:val="center"/>
          </w:tcPr>
          <w:p w:rsidR="006C38CF" w:rsidRPr="00231DBF" w:rsidRDefault="006C38CF" w:rsidP="006C38C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Наружный сетевой кабель CAT5e UTP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4 пары проводов (23/24 AWG), чистая медь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Внешний защитный слой: черный ПЭ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Технология: UTP, неэкранированный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Подходит для наружной установки, передача данных по PoE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Рабочая температура: -20 °С ... +60 °С</w:t>
            </w:r>
          </w:p>
          <w:p w:rsidR="006C38CF" w:rsidRPr="00231DBF" w:rsidRDefault="006C38CF" w:rsidP="00231DBF">
            <w:pPr xmlns:w="http://schemas.openxmlformats.org/wordprocessingml/2006/main">
              <w:pStyle w:val="Default"/>
              <w:jc w:val="center"/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color w:val="auto"/>
                <w:sz w:val="16"/>
                <w:szCs w:val="16"/>
                <w:lang w:val="hy-AM" w:eastAsia="en-US"/>
              </w:rPr>
              <w:t xml:space="preserve">Соответствует стандартам CAT5e и TIA/EIA</w:t>
            </w:r>
          </w:p>
          <w:p w:rsidR="006C38CF" w:rsidRPr="007426C6" w:rsidRDefault="007426C6" w:rsidP="007426C6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231DB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Обязательное условие: Товар должен быть новым, неиспользованным. Допускаются улучшенные версии технических параметров товара.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240</w:t>
            </w:r>
          </w:p>
        </w:tc>
        <w:tc>
          <w:tcPr>
            <w:tcW w:w="1050" w:type="dxa"/>
            <w:vAlign w:val="center"/>
          </w:tcPr>
          <w:p w:rsidR="006C38CF" w:rsidRPr="00A44FCD" w:rsidRDefault="006C38CF" w:rsidP="006C38CF">
            <w:pPr xmlns:w="http://schemas.openxmlformats.org/wordprocessingml/2006/main"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240000</w:t>
            </w:r>
          </w:p>
        </w:tc>
        <w:tc>
          <w:tcPr>
            <w:tcW w:w="2899" w:type="dxa"/>
          </w:tcPr>
          <w:p w:rsidR="006C38CF" w:rsidRPr="0084359D" w:rsidRDefault="006C38CF" w:rsidP="006C38CF">
            <w:pPr xmlns:w="http://schemas.openxmlformats.org/wordprocessingml/2006/main"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xmlns:w="http://schemas.openxmlformats.org/wordprocessingml/2006/main" w:rsidRPr="0084359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В течение 30 календарных дней со дня подписания договора по адресу: г. Гюмри, ул. М. Мкртчяна, 2</w:t>
            </w:r>
          </w:p>
        </w:tc>
      </w:tr>
      <w:tr w:rsidR="006C38CF" w:rsidRPr="009E3FAD" w:rsidTr="00427A2B">
        <w:trPr>
          <w:trHeight w:val="533"/>
        </w:trPr>
        <w:tc>
          <w:tcPr>
            <w:tcW w:w="16351" w:type="dxa"/>
            <w:gridSpan w:val="10"/>
            <w:shd w:val="clear" w:color="auto" w:fill="auto"/>
          </w:tcPr>
          <w:p w:rsidR="006C38CF" w:rsidRPr="0084359D" w:rsidRDefault="006C38CF" w:rsidP="006C38CF">
            <w:pPr xmlns:w="http://schemas.openxmlformats.org/wordprocessingml/2006/main">
              <w:numPr>
                <w:ilvl w:val="0"/>
                <w:numId w:val="23"/>
              </w:num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84359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Транспортировка и разгрузка товара должна осуществляться Поставщиком.</w:t>
            </w:r>
          </w:p>
          <w:p w:rsidR="006C38CF" w:rsidRPr="000120FC" w:rsidRDefault="006C38CF" w:rsidP="006C38CF">
            <w:pPr xmlns:w="http://schemas.openxmlformats.org/wordprocessingml/2006/main">
              <w:numPr>
                <w:ilvl w:val="0"/>
                <w:numId w:val="23"/>
              </w:num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xmlns:w="http://schemas.openxmlformats.org/wordprocessingml/2006/main">
              <w:rPr>
                <w:rFonts w:ascii="GHEA Grapalat" w:hAnsi="GHEA Grapalat" w:cs="Sylfaen"/>
                <w:b/>
                <w:sz w:val="20"/>
                <w:szCs w:val="20"/>
              </w:rPr>
              <w:t xml:space="preserve">Участник должен предоставить торговую марку предлагаемого продукта и информацию о производителе.</w:t>
            </w:r>
          </w:p>
          <w:p w:rsidR="006C38CF" w:rsidRPr="00D82E06" w:rsidRDefault="006C38CF" w:rsidP="006C38CF">
            <w:pPr xmlns:w="http://schemas.openxmlformats.org/wordprocessingml/2006/main">
              <w:numPr>
                <w:ilvl w:val="0"/>
                <w:numId w:val="23"/>
              </w:num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xmlns:w="http://schemas.openxmlformats.org/wordprocessingml/2006/main" w:rsidRPr="000120FC">
              <w:rPr>
                <w:rFonts w:ascii="GHEA Grapalat" w:hAnsi="GHEA Grapalat" w:cs="Sylfaen"/>
                <w:b/>
                <w:sz w:val="20"/>
                <w:szCs w:val="20"/>
              </w:rPr>
              <w:t xml:space="preserve">Допускаются улучшенные варианты технических параметров продукции.</w:t>
            </w:r>
          </w:p>
        </w:tc>
      </w:tr>
    </w:tbl>
    <w:p w:rsidR="0060790F" w:rsidRPr="009E3FAD" w:rsidRDefault="0060790F" w:rsidP="0060790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</w:rPr>
      </w:pPr>
    </w:p>
    <w:p w:rsidR="0060790F" w:rsidRDefault="0060790F" w:rsidP="0060790F">
      <w:pPr>
        <w:spacing w:after="0" w:line="240" w:lineRule="auto"/>
        <w:rPr>
          <w:rFonts w:ascii="GHEA Grapalat" w:hAnsi="GHEA Grapalat" w:cs="Sylfaen"/>
          <w:b/>
          <w:sz w:val="24"/>
          <w:szCs w:val="24"/>
        </w:rPr>
      </w:pPr>
    </w:p>
    <w:p w:rsidR="00DF1C30" w:rsidRDefault="0060790F" w:rsidP="0060790F">
      <w:pPr>
        <w:jc w:val="center"/>
        <w:rPr>
          <w:rFonts w:ascii="GHEA Grapalat" w:hAnsi="GHEA Grapalat" w:cs="Sylfaen"/>
          <w:b/>
          <w:lang w:val="pt-BR"/>
        </w:rPr>
      </w:pP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  <w:r w:rsidRPr="00542205">
        <w:rPr>
          <w:rFonts w:ascii="GHEA Grapalat" w:hAnsi="GHEA Grapalat" w:cs="Sylfaen"/>
          <w:b/>
          <w:lang w:val="pt-BR"/>
        </w:rPr>
        <w:softHyphen/>
      </w:r>
    </w:p>
    <w:p w:rsidR="00DF1C30" w:rsidRDefault="00DF1C30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DF1C30" w:rsidRDefault="00DF1C30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231DBF" w:rsidRDefault="00231DBF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7F1732" w:rsidRDefault="007F1732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7F1732" w:rsidRDefault="007F1732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35156E" w:rsidRDefault="0035156E" w:rsidP="0060790F">
      <w:pPr>
        <w:jc w:val="center"/>
        <w:rPr>
          <w:rFonts w:ascii="GHEA Grapalat" w:hAnsi="GHEA Grapalat" w:cs="Sylfaen"/>
          <w:b/>
          <w:lang w:val="pt-BR"/>
        </w:rPr>
      </w:pPr>
    </w:p>
    <w:p w:rsidR="00DF1C30" w:rsidRDefault="00DF1C30" w:rsidP="0060790F">
      <w:pPr>
        <w:jc w:val="center"/>
        <w:rPr>
          <w:rFonts w:ascii="GHEA Grapalat" w:hAnsi="GHEA Grapalat" w:cs="Sylfaen"/>
          <w:b/>
          <w:lang w:val="pt-BR"/>
        </w:rPr>
      </w:pPr>
    </w:p>
    <w:sectPr w:rsidR="00DF1C30" w:rsidSect="00F27211">
      <w:pgSz w:w="16838" w:h="11906" w:orient="landscape"/>
      <w:pgMar w:top="567" w:right="805" w:bottom="568" w:left="80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1C6" w:rsidRDefault="00F671C6" w:rsidP="005745AA">
      <w:pPr>
        <w:spacing w:after="0" w:line="240" w:lineRule="auto"/>
      </w:pPr>
      <w:r>
        <w:separator/>
      </w:r>
    </w:p>
  </w:endnote>
  <w:endnote w:type="continuationSeparator" w:id="0">
    <w:p w:rsidR="00F671C6" w:rsidRDefault="00F671C6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 Unicod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GJXZV+Zapf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QPLXZ+DIN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KBNTH+DIN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1C6" w:rsidRDefault="00F671C6" w:rsidP="005745AA">
      <w:pPr>
        <w:spacing w:after="0" w:line="240" w:lineRule="auto"/>
      </w:pPr>
      <w:r>
        <w:separator/>
      </w:r>
    </w:p>
  </w:footnote>
  <w:footnote w:type="continuationSeparator" w:id="0">
    <w:p w:rsidR="00F671C6" w:rsidRDefault="00F671C6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9835A4"/>
    <w:multiLevelType w:val="hybridMultilevel"/>
    <w:tmpl w:val="F0CB4F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25DF8D"/>
    <w:multiLevelType w:val="hybridMultilevel"/>
    <w:tmpl w:val="75DE37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2A1F85"/>
    <w:multiLevelType w:val="hybridMultilevel"/>
    <w:tmpl w:val="230604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1C193F"/>
    <w:multiLevelType w:val="hybridMultilevel"/>
    <w:tmpl w:val="9AF08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400760A"/>
    <w:multiLevelType w:val="hybridMultilevel"/>
    <w:tmpl w:val="800A8EE0"/>
    <w:lvl w:ilvl="0" w:tplc="A0E60692">
      <w:start w:val="1"/>
      <w:numFmt w:val="decimal"/>
      <w:lvlText w:val="%1."/>
      <w:lvlJc w:val="left"/>
      <w:pPr>
        <w:ind w:left="1467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6" w15:restartNumberingAfterBreak="0">
    <w:nsid w:val="197B2E19"/>
    <w:multiLevelType w:val="hybridMultilevel"/>
    <w:tmpl w:val="ED68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7FDF"/>
    <w:multiLevelType w:val="hybridMultilevel"/>
    <w:tmpl w:val="AE3485C4"/>
    <w:lvl w:ilvl="0" w:tplc="0409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8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76870"/>
    <w:multiLevelType w:val="hybridMultilevel"/>
    <w:tmpl w:val="41B2AD74"/>
    <w:lvl w:ilvl="0" w:tplc="69B25D1A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0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7A405D8"/>
    <w:multiLevelType w:val="hybridMultilevel"/>
    <w:tmpl w:val="06DEBBDA"/>
    <w:lvl w:ilvl="0" w:tplc="B52CD110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2C351E87"/>
    <w:multiLevelType w:val="hybridMultilevel"/>
    <w:tmpl w:val="724A1216"/>
    <w:lvl w:ilvl="0" w:tplc="37F2B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02032"/>
    <w:multiLevelType w:val="hybridMultilevel"/>
    <w:tmpl w:val="CF880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9095554"/>
    <w:multiLevelType w:val="hybridMultilevel"/>
    <w:tmpl w:val="E3E674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4454814"/>
    <w:multiLevelType w:val="hybridMultilevel"/>
    <w:tmpl w:val="A1B04E44"/>
    <w:lvl w:ilvl="0" w:tplc="04190001">
      <w:start w:val="1"/>
      <w:numFmt w:val="bullet"/>
      <w:lvlText w:val=""/>
      <w:lvlJc w:val="left"/>
      <w:pPr>
        <w:ind w:left="12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17" w15:restartNumberingAfterBreak="0">
    <w:nsid w:val="4A7E7813"/>
    <w:multiLevelType w:val="hybridMultilevel"/>
    <w:tmpl w:val="95A8E0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4336C2"/>
    <w:multiLevelType w:val="multilevel"/>
    <w:tmpl w:val="8570C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cs="Times New Roman" w:hint="default"/>
      </w:rPr>
    </w:lvl>
  </w:abstractNum>
  <w:abstractNum w:abstractNumId="19" w15:restartNumberingAfterBreak="0">
    <w:nsid w:val="538678CF"/>
    <w:multiLevelType w:val="hybridMultilevel"/>
    <w:tmpl w:val="08261462"/>
    <w:lvl w:ilvl="0" w:tplc="B59EF84C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26826"/>
    <w:multiLevelType w:val="multilevel"/>
    <w:tmpl w:val="91981F9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cs="Times New Roman" w:hint="default"/>
        <w:sz w:val="18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cs="Times New Roman" w:hint="default"/>
        <w:sz w:val="18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cs="Times New Roman" w:hint="default"/>
        <w:sz w:val="18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cs="Times New Roman" w:hint="default"/>
        <w:sz w:val="18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cs="Times New Roman" w:hint="default"/>
        <w:sz w:val="18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cs="Times New Roman" w:hint="default"/>
        <w:sz w:val="18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cs="Times New Roman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cs="Times New Roman" w:hint="default"/>
        <w:sz w:val="18"/>
      </w:rPr>
    </w:lvl>
  </w:abstractNum>
  <w:abstractNum w:abstractNumId="21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66AA0"/>
    <w:multiLevelType w:val="hybridMultilevel"/>
    <w:tmpl w:val="CB4C9CAE"/>
    <w:lvl w:ilvl="0" w:tplc="B59EF8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9AEBC10">
      <w:start w:val="150"/>
      <w:numFmt w:val="bullet"/>
      <w:lvlText w:val="–"/>
      <w:lvlJc w:val="left"/>
      <w:pPr>
        <w:ind w:left="1440" w:hanging="360"/>
      </w:pPr>
      <w:rPr>
        <w:rFonts w:ascii="Times Armenian Unicode" w:eastAsia="MS Mincho" w:hAnsi="Times Armenian Unicod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9EF84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GHEA Grapalat" w:eastAsia="Times New Roman" w:hAnsi="GHEA Grapalat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C55DE"/>
    <w:multiLevelType w:val="hybridMultilevel"/>
    <w:tmpl w:val="CEC04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0"/>
  </w:num>
  <w:num w:numId="4">
    <w:abstractNumId w:val="21"/>
  </w:num>
  <w:num w:numId="5">
    <w:abstractNumId w:val="4"/>
  </w:num>
  <w:num w:numId="6">
    <w:abstractNumId w:val="23"/>
  </w:num>
  <w:num w:numId="7">
    <w:abstractNumId w:val="8"/>
  </w:num>
  <w:num w:numId="8">
    <w:abstractNumId w:val="18"/>
  </w:num>
  <w:num w:numId="9">
    <w:abstractNumId w:val="14"/>
  </w:num>
  <w:num w:numId="10">
    <w:abstractNumId w:val="6"/>
  </w:num>
  <w:num w:numId="11">
    <w:abstractNumId w:val="9"/>
  </w:num>
  <w:num w:numId="12">
    <w:abstractNumId w:val="22"/>
  </w:num>
  <w:num w:numId="13">
    <w:abstractNumId w:val="19"/>
  </w:num>
  <w:num w:numId="14">
    <w:abstractNumId w:val="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2"/>
  </w:num>
  <w:num w:numId="18">
    <w:abstractNumId w:val="20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1"/>
  </w:num>
  <w:num w:numId="23">
    <w:abstractNumId w:val="3"/>
  </w:num>
  <w:num w:numId="24">
    <w:abstractNumId w:val="0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CF"/>
    <w:rsid w:val="00000E4C"/>
    <w:rsid w:val="00002907"/>
    <w:rsid w:val="00003831"/>
    <w:rsid w:val="0000610E"/>
    <w:rsid w:val="00013134"/>
    <w:rsid w:val="0001775D"/>
    <w:rsid w:val="00020D8A"/>
    <w:rsid w:val="00027D1A"/>
    <w:rsid w:val="0003051F"/>
    <w:rsid w:val="000345D2"/>
    <w:rsid w:val="00035EA4"/>
    <w:rsid w:val="000413D4"/>
    <w:rsid w:val="000416D4"/>
    <w:rsid w:val="000420B0"/>
    <w:rsid w:val="0005086C"/>
    <w:rsid w:val="00053AD1"/>
    <w:rsid w:val="0005551B"/>
    <w:rsid w:val="00060B39"/>
    <w:rsid w:val="00061524"/>
    <w:rsid w:val="000623B1"/>
    <w:rsid w:val="000626A7"/>
    <w:rsid w:val="000644F1"/>
    <w:rsid w:val="0006623E"/>
    <w:rsid w:val="00073E2D"/>
    <w:rsid w:val="000847FB"/>
    <w:rsid w:val="0008737B"/>
    <w:rsid w:val="000875DB"/>
    <w:rsid w:val="00092571"/>
    <w:rsid w:val="00092F7E"/>
    <w:rsid w:val="000936D9"/>
    <w:rsid w:val="00093E16"/>
    <w:rsid w:val="00095AF4"/>
    <w:rsid w:val="00095F06"/>
    <w:rsid w:val="000960CF"/>
    <w:rsid w:val="00096771"/>
    <w:rsid w:val="000B014C"/>
    <w:rsid w:val="000B07C3"/>
    <w:rsid w:val="000B18FF"/>
    <w:rsid w:val="000C042C"/>
    <w:rsid w:val="000E08A0"/>
    <w:rsid w:val="000E35D2"/>
    <w:rsid w:val="000E4951"/>
    <w:rsid w:val="000E604B"/>
    <w:rsid w:val="000F4025"/>
    <w:rsid w:val="00102293"/>
    <w:rsid w:val="00102543"/>
    <w:rsid w:val="00102A2A"/>
    <w:rsid w:val="00104720"/>
    <w:rsid w:val="00113466"/>
    <w:rsid w:val="00114931"/>
    <w:rsid w:val="00124F15"/>
    <w:rsid w:val="00125627"/>
    <w:rsid w:val="00126601"/>
    <w:rsid w:val="001275A1"/>
    <w:rsid w:val="0013725B"/>
    <w:rsid w:val="00141932"/>
    <w:rsid w:val="00143024"/>
    <w:rsid w:val="00152F82"/>
    <w:rsid w:val="0015481A"/>
    <w:rsid w:val="00155D4C"/>
    <w:rsid w:val="001656D8"/>
    <w:rsid w:val="00166785"/>
    <w:rsid w:val="00167586"/>
    <w:rsid w:val="001721BA"/>
    <w:rsid w:val="00172C5D"/>
    <w:rsid w:val="00173624"/>
    <w:rsid w:val="00174D62"/>
    <w:rsid w:val="001754C3"/>
    <w:rsid w:val="00175D93"/>
    <w:rsid w:val="001776A3"/>
    <w:rsid w:val="001841D8"/>
    <w:rsid w:val="00185222"/>
    <w:rsid w:val="00185F41"/>
    <w:rsid w:val="0019197B"/>
    <w:rsid w:val="001924BD"/>
    <w:rsid w:val="001940BE"/>
    <w:rsid w:val="00194CFC"/>
    <w:rsid w:val="001958DF"/>
    <w:rsid w:val="0019775B"/>
    <w:rsid w:val="001A2E27"/>
    <w:rsid w:val="001A6EA7"/>
    <w:rsid w:val="001B1200"/>
    <w:rsid w:val="001B3453"/>
    <w:rsid w:val="001B58B5"/>
    <w:rsid w:val="001B734A"/>
    <w:rsid w:val="001C2173"/>
    <w:rsid w:val="001C2F6B"/>
    <w:rsid w:val="001C3502"/>
    <w:rsid w:val="001C3AE5"/>
    <w:rsid w:val="001C6742"/>
    <w:rsid w:val="001C6C93"/>
    <w:rsid w:val="001D72AE"/>
    <w:rsid w:val="001D798D"/>
    <w:rsid w:val="001E1CA9"/>
    <w:rsid w:val="001E3733"/>
    <w:rsid w:val="001F0601"/>
    <w:rsid w:val="001F286F"/>
    <w:rsid w:val="001F3BB8"/>
    <w:rsid w:val="00201503"/>
    <w:rsid w:val="00203A51"/>
    <w:rsid w:val="00205217"/>
    <w:rsid w:val="002059E6"/>
    <w:rsid w:val="00205FB7"/>
    <w:rsid w:val="00213996"/>
    <w:rsid w:val="00221036"/>
    <w:rsid w:val="00225E32"/>
    <w:rsid w:val="00226254"/>
    <w:rsid w:val="00231935"/>
    <w:rsid w:val="00231DBF"/>
    <w:rsid w:val="00241FDB"/>
    <w:rsid w:val="002447A6"/>
    <w:rsid w:val="002516F6"/>
    <w:rsid w:val="0025420C"/>
    <w:rsid w:val="00256011"/>
    <w:rsid w:val="002561D4"/>
    <w:rsid w:val="00256967"/>
    <w:rsid w:val="00262048"/>
    <w:rsid w:val="00271DA8"/>
    <w:rsid w:val="00272CDC"/>
    <w:rsid w:val="002747AF"/>
    <w:rsid w:val="00276212"/>
    <w:rsid w:val="00277D41"/>
    <w:rsid w:val="00282E11"/>
    <w:rsid w:val="00284A17"/>
    <w:rsid w:val="002903C0"/>
    <w:rsid w:val="00290839"/>
    <w:rsid w:val="00290ABC"/>
    <w:rsid w:val="002A304C"/>
    <w:rsid w:val="002A3737"/>
    <w:rsid w:val="002A6625"/>
    <w:rsid w:val="002B39BB"/>
    <w:rsid w:val="002B608B"/>
    <w:rsid w:val="002B7028"/>
    <w:rsid w:val="002B777E"/>
    <w:rsid w:val="002B7B5C"/>
    <w:rsid w:val="002C015B"/>
    <w:rsid w:val="002C3F71"/>
    <w:rsid w:val="002D00A9"/>
    <w:rsid w:val="002D5E99"/>
    <w:rsid w:val="002E01C7"/>
    <w:rsid w:val="002E31CE"/>
    <w:rsid w:val="002E57C8"/>
    <w:rsid w:val="002E6506"/>
    <w:rsid w:val="002E7B34"/>
    <w:rsid w:val="002F078D"/>
    <w:rsid w:val="002F1539"/>
    <w:rsid w:val="002F53F2"/>
    <w:rsid w:val="002F544A"/>
    <w:rsid w:val="00302EE3"/>
    <w:rsid w:val="00304198"/>
    <w:rsid w:val="00310396"/>
    <w:rsid w:val="0031374C"/>
    <w:rsid w:val="00316BA2"/>
    <w:rsid w:val="00320C81"/>
    <w:rsid w:val="003225AB"/>
    <w:rsid w:val="0033044E"/>
    <w:rsid w:val="0033143B"/>
    <w:rsid w:val="00337DB7"/>
    <w:rsid w:val="0035156E"/>
    <w:rsid w:val="003540FA"/>
    <w:rsid w:val="003548C7"/>
    <w:rsid w:val="003549ED"/>
    <w:rsid w:val="00363A55"/>
    <w:rsid w:val="00365679"/>
    <w:rsid w:val="0037220F"/>
    <w:rsid w:val="003756B7"/>
    <w:rsid w:val="003917E3"/>
    <w:rsid w:val="00393847"/>
    <w:rsid w:val="00394A21"/>
    <w:rsid w:val="003A6A7C"/>
    <w:rsid w:val="003A6BCB"/>
    <w:rsid w:val="003A7244"/>
    <w:rsid w:val="003B0C61"/>
    <w:rsid w:val="003B1A9E"/>
    <w:rsid w:val="003B301D"/>
    <w:rsid w:val="003B31E2"/>
    <w:rsid w:val="003B75ED"/>
    <w:rsid w:val="003B7744"/>
    <w:rsid w:val="003B7DE4"/>
    <w:rsid w:val="003C6F1E"/>
    <w:rsid w:val="003D481B"/>
    <w:rsid w:val="003D735D"/>
    <w:rsid w:val="003E369B"/>
    <w:rsid w:val="003E57B5"/>
    <w:rsid w:val="00402392"/>
    <w:rsid w:val="00402A35"/>
    <w:rsid w:val="0041143A"/>
    <w:rsid w:val="004130C6"/>
    <w:rsid w:val="004142E6"/>
    <w:rsid w:val="0041464A"/>
    <w:rsid w:val="00425319"/>
    <w:rsid w:val="00425868"/>
    <w:rsid w:val="0042652B"/>
    <w:rsid w:val="00427A2B"/>
    <w:rsid w:val="00427AC8"/>
    <w:rsid w:val="00431DF6"/>
    <w:rsid w:val="004329ED"/>
    <w:rsid w:val="004351D7"/>
    <w:rsid w:val="00440903"/>
    <w:rsid w:val="00447F16"/>
    <w:rsid w:val="00455A92"/>
    <w:rsid w:val="00455E89"/>
    <w:rsid w:val="00456995"/>
    <w:rsid w:val="00456A0A"/>
    <w:rsid w:val="00465DB6"/>
    <w:rsid w:val="00472A86"/>
    <w:rsid w:val="00484399"/>
    <w:rsid w:val="00484B88"/>
    <w:rsid w:val="0048640B"/>
    <w:rsid w:val="00487D38"/>
    <w:rsid w:val="00491167"/>
    <w:rsid w:val="00491550"/>
    <w:rsid w:val="0049247A"/>
    <w:rsid w:val="00492B9A"/>
    <w:rsid w:val="00496FA4"/>
    <w:rsid w:val="004A0F37"/>
    <w:rsid w:val="004A30FA"/>
    <w:rsid w:val="004A5521"/>
    <w:rsid w:val="004A65C4"/>
    <w:rsid w:val="004B0235"/>
    <w:rsid w:val="004B2A27"/>
    <w:rsid w:val="004B3EA4"/>
    <w:rsid w:val="004B667E"/>
    <w:rsid w:val="004B7F2C"/>
    <w:rsid w:val="004C74C8"/>
    <w:rsid w:val="004C7516"/>
    <w:rsid w:val="004D2D19"/>
    <w:rsid w:val="004E28B8"/>
    <w:rsid w:val="004E2E48"/>
    <w:rsid w:val="004F1AF1"/>
    <w:rsid w:val="00506D0D"/>
    <w:rsid w:val="00507548"/>
    <w:rsid w:val="0051321F"/>
    <w:rsid w:val="00517325"/>
    <w:rsid w:val="0051771F"/>
    <w:rsid w:val="0052164D"/>
    <w:rsid w:val="00524E2A"/>
    <w:rsid w:val="00526CFD"/>
    <w:rsid w:val="005304A8"/>
    <w:rsid w:val="00535DBE"/>
    <w:rsid w:val="00540603"/>
    <w:rsid w:val="00540D47"/>
    <w:rsid w:val="005420B1"/>
    <w:rsid w:val="00543E61"/>
    <w:rsid w:val="00544097"/>
    <w:rsid w:val="005477ED"/>
    <w:rsid w:val="00550FEA"/>
    <w:rsid w:val="00552B37"/>
    <w:rsid w:val="005537DD"/>
    <w:rsid w:val="00554EB2"/>
    <w:rsid w:val="0055610C"/>
    <w:rsid w:val="005569D4"/>
    <w:rsid w:val="00557470"/>
    <w:rsid w:val="0055781C"/>
    <w:rsid w:val="00565062"/>
    <w:rsid w:val="005661FB"/>
    <w:rsid w:val="005662B1"/>
    <w:rsid w:val="00566415"/>
    <w:rsid w:val="0057147C"/>
    <w:rsid w:val="005745AA"/>
    <w:rsid w:val="00574871"/>
    <w:rsid w:val="00576008"/>
    <w:rsid w:val="00590A72"/>
    <w:rsid w:val="0059230D"/>
    <w:rsid w:val="0059255A"/>
    <w:rsid w:val="00594B3A"/>
    <w:rsid w:val="0059672E"/>
    <w:rsid w:val="005A09BE"/>
    <w:rsid w:val="005B14D1"/>
    <w:rsid w:val="005C22E4"/>
    <w:rsid w:val="005C46E7"/>
    <w:rsid w:val="005C4E41"/>
    <w:rsid w:val="005D0D83"/>
    <w:rsid w:val="005D4F4E"/>
    <w:rsid w:val="005E29F8"/>
    <w:rsid w:val="005E4E69"/>
    <w:rsid w:val="005E60FC"/>
    <w:rsid w:val="005E64A7"/>
    <w:rsid w:val="005E6ADD"/>
    <w:rsid w:val="005F347D"/>
    <w:rsid w:val="005F3E20"/>
    <w:rsid w:val="005F5414"/>
    <w:rsid w:val="005F72DA"/>
    <w:rsid w:val="00601CD8"/>
    <w:rsid w:val="0060790F"/>
    <w:rsid w:val="00612424"/>
    <w:rsid w:val="00612F9B"/>
    <w:rsid w:val="00613949"/>
    <w:rsid w:val="00613BBD"/>
    <w:rsid w:val="0062235C"/>
    <w:rsid w:val="00623B5E"/>
    <w:rsid w:val="00626732"/>
    <w:rsid w:val="006309D9"/>
    <w:rsid w:val="00631CD4"/>
    <w:rsid w:val="00632892"/>
    <w:rsid w:val="00641CD6"/>
    <w:rsid w:val="00643762"/>
    <w:rsid w:val="006447AF"/>
    <w:rsid w:val="00644DB1"/>
    <w:rsid w:val="00645EFB"/>
    <w:rsid w:val="00650BAB"/>
    <w:rsid w:val="006601A2"/>
    <w:rsid w:val="00660787"/>
    <w:rsid w:val="00660EA1"/>
    <w:rsid w:val="006634B2"/>
    <w:rsid w:val="00665665"/>
    <w:rsid w:val="00670818"/>
    <w:rsid w:val="00675C7B"/>
    <w:rsid w:val="006801B5"/>
    <w:rsid w:val="0068050C"/>
    <w:rsid w:val="00684301"/>
    <w:rsid w:val="0068530F"/>
    <w:rsid w:val="00686098"/>
    <w:rsid w:val="006905E2"/>
    <w:rsid w:val="00694481"/>
    <w:rsid w:val="006944F5"/>
    <w:rsid w:val="00694E7D"/>
    <w:rsid w:val="006A18B1"/>
    <w:rsid w:val="006A1DCE"/>
    <w:rsid w:val="006A3D55"/>
    <w:rsid w:val="006A6BF0"/>
    <w:rsid w:val="006B15F0"/>
    <w:rsid w:val="006B2D1A"/>
    <w:rsid w:val="006B4432"/>
    <w:rsid w:val="006B5BB2"/>
    <w:rsid w:val="006B65E0"/>
    <w:rsid w:val="006C38CF"/>
    <w:rsid w:val="006C399D"/>
    <w:rsid w:val="006C418D"/>
    <w:rsid w:val="006D03B3"/>
    <w:rsid w:val="006D42D0"/>
    <w:rsid w:val="006D4A2A"/>
    <w:rsid w:val="006D5FC5"/>
    <w:rsid w:val="006E3DC7"/>
    <w:rsid w:val="006E491F"/>
    <w:rsid w:val="006F03D7"/>
    <w:rsid w:val="006F20D5"/>
    <w:rsid w:val="00701EA4"/>
    <w:rsid w:val="007046CD"/>
    <w:rsid w:val="00707885"/>
    <w:rsid w:val="00707A89"/>
    <w:rsid w:val="007114F6"/>
    <w:rsid w:val="00711E39"/>
    <w:rsid w:val="00714138"/>
    <w:rsid w:val="00715127"/>
    <w:rsid w:val="00715C43"/>
    <w:rsid w:val="00716D3C"/>
    <w:rsid w:val="0073779A"/>
    <w:rsid w:val="0074047C"/>
    <w:rsid w:val="00741140"/>
    <w:rsid w:val="007426C6"/>
    <w:rsid w:val="00745D30"/>
    <w:rsid w:val="007468BA"/>
    <w:rsid w:val="00750043"/>
    <w:rsid w:val="007515F4"/>
    <w:rsid w:val="007537B7"/>
    <w:rsid w:val="0075407D"/>
    <w:rsid w:val="007564DF"/>
    <w:rsid w:val="007574A9"/>
    <w:rsid w:val="00757831"/>
    <w:rsid w:val="00760668"/>
    <w:rsid w:val="00761692"/>
    <w:rsid w:val="0076182C"/>
    <w:rsid w:val="0077082A"/>
    <w:rsid w:val="00770B87"/>
    <w:rsid w:val="00772344"/>
    <w:rsid w:val="00772BAA"/>
    <w:rsid w:val="00776A49"/>
    <w:rsid w:val="0077762C"/>
    <w:rsid w:val="0077768E"/>
    <w:rsid w:val="007826E2"/>
    <w:rsid w:val="00783F15"/>
    <w:rsid w:val="00786524"/>
    <w:rsid w:val="0079037C"/>
    <w:rsid w:val="007906A2"/>
    <w:rsid w:val="00790B3E"/>
    <w:rsid w:val="00791146"/>
    <w:rsid w:val="0079133E"/>
    <w:rsid w:val="007939D8"/>
    <w:rsid w:val="007955D0"/>
    <w:rsid w:val="00795CA2"/>
    <w:rsid w:val="0079734F"/>
    <w:rsid w:val="007976EE"/>
    <w:rsid w:val="007A0032"/>
    <w:rsid w:val="007A3511"/>
    <w:rsid w:val="007A73EC"/>
    <w:rsid w:val="007B09AA"/>
    <w:rsid w:val="007B19C9"/>
    <w:rsid w:val="007B7E78"/>
    <w:rsid w:val="007D1363"/>
    <w:rsid w:val="007D22FE"/>
    <w:rsid w:val="007D3BBE"/>
    <w:rsid w:val="007D6959"/>
    <w:rsid w:val="007D79A2"/>
    <w:rsid w:val="007E72CE"/>
    <w:rsid w:val="007F1732"/>
    <w:rsid w:val="00800348"/>
    <w:rsid w:val="0080263A"/>
    <w:rsid w:val="00802EDC"/>
    <w:rsid w:val="00814A31"/>
    <w:rsid w:val="00815EC9"/>
    <w:rsid w:val="00821FC6"/>
    <w:rsid w:val="00826674"/>
    <w:rsid w:val="008271F0"/>
    <w:rsid w:val="00832E4C"/>
    <w:rsid w:val="008356D2"/>
    <w:rsid w:val="008418F7"/>
    <w:rsid w:val="00842E53"/>
    <w:rsid w:val="0084359D"/>
    <w:rsid w:val="008473AE"/>
    <w:rsid w:val="00847C16"/>
    <w:rsid w:val="008515C4"/>
    <w:rsid w:val="008525B3"/>
    <w:rsid w:val="00856495"/>
    <w:rsid w:val="008634B5"/>
    <w:rsid w:val="0086400B"/>
    <w:rsid w:val="00871EB9"/>
    <w:rsid w:val="008748EE"/>
    <w:rsid w:val="00877A06"/>
    <w:rsid w:val="00881B24"/>
    <w:rsid w:val="00887EDF"/>
    <w:rsid w:val="00893BFF"/>
    <w:rsid w:val="008A14A7"/>
    <w:rsid w:val="008A2AAF"/>
    <w:rsid w:val="008B0D7B"/>
    <w:rsid w:val="008B0FA1"/>
    <w:rsid w:val="008B5365"/>
    <w:rsid w:val="008B62AD"/>
    <w:rsid w:val="008B63C4"/>
    <w:rsid w:val="008B6F78"/>
    <w:rsid w:val="008B7A71"/>
    <w:rsid w:val="008B7CC2"/>
    <w:rsid w:val="008C2B19"/>
    <w:rsid w:val="008C74C2"/>
    <w:rsid w:val="008D02B5"/>
    <w:rsid w:val="008D3501"/>
    <w:rsid w:val="008D4497"/>
    <w:rsid w:val="008D6F9F"/>
    <w:rsid w:val="008D780A"/>
    <w:rsid w:val="008E0C6E"/>
    <w:rsid w:val="008E3361"/>
    <w:rsid w:val="008E6BAB"/>
    <w:rsid w:val="008F6BA9"/>
    <w:rsid w:val="009017D9"/>
    <w:rsid w:val="009037B8"/>
    <w:rsid w:val="00904353"/>
    <w:rsid w:val="00907BF9"/>
    <w:rsid w:val="00911C00"/>
    <w:rsid w:val="00913FBA"/>
    <w:rsid w:val="009141B8"/>
    <w:rsid w:val="00914897"/>
    <w:rsid w:val="00916072"/>
    <w:rsid w:val="00917CE0"/>
    <w:rsid w:val="00922951"/>
    <w:rsid w:val="0093337A"/>
    <w:rsid w:val="00936B42"/>
    <w:rsid w:val="00936B51"/>
    <w:rsid w:val="009403BB"/>
    <w:rsid w:val="00943EA0"/>
    <w:rsid w:val="009462B8"/>
    <w:rsid w:val="00955DB1"/>
    <w:rsid w:val="00956A10"/>
    <w:rsid w:val="00962B17"/>
    <w:rsid w:val="00970927"/>
    <w:rsid w:val="0097178E"/>
    <w:rsid w:val="00973B85"/>
    <w:rsid w:val="00974CCF"/>
    <w:rsid w:val="009837A6"/>
    <w:rsid w:val="00983816"/>
    <w:rsid w:val="0098720C"/>
    <w:rsid w:val="00990E66"/>
    <w:rsid w:val="009944C1"/>
    <w:rsid w:val="00996BFC"/>
    <w:rsid w:val="009A76D1"/>
    <w:rsid w:val="009B3344"/>
    <w:rsid w:val="009B5924"/>
    <w:rsid w:val="009B7007"/>
    <w:rsid w:val="009C2CCE"/>
    <w:rsid w:val="009C4CFA"/>
    <w:rsid w:val="009D05EE"/>
    <w:rsid w:val="009D56D6"/>
    <w:rsid w:val="009D6512"/>
    <w:rsid w:val="009D7420"/>
    <w:rsid w:val="009E3097"/>
    <w:rsid w:val="009E4CF4"/>
    <w:rsid w:val="009E66B0"/>
    <w:rsid w:val="009E73A4"/>
    <w:rsid w:val="009F0378"/>
    <w:rsid w:val="009F03F5"/>
    <w:rsid w:val="009F5A5E"/>
    <w:rsid w:val="009F635C"/>
    <w:rsid w:val="00A019C9"/>
    <w:rsid w:val="00A02723"/>
    <w:rsid w:val="00A04E52"/>
    <w:rsid w:val="00A07F6F"/>
    <w:rsid w:val="00A102BE"/>
    <w:rsid w:val="00A11392"/>
    <w:rsid w:val="00A1670C"/>
    <w:rsid w:val="00A17189"/>
    <w:rsid w:val="00A27D26"/>
    <w:rsid w:val="00A30A70"/>
    <w:rsid w:val="00A32794"/>
    <w:rsid w:val="00A43133"/>
    <w:rsid w:val="00A4345D"/>
    <w:rsid w:val="00A44FCD"/>
    <w:rsid w:val="00A462C0"/>
    <w:rsid w:val="00A46675"/>
    <w:rsid w:val="00A50796"/>
    <w:rsid w:val="00A52D96"/>
    <w:rsid w:val="00A56B29"/>
    <w:rsid w:val="00A6621E"/>
    <w:rsid w:val="00A665E4"/>
    <w:rsid w:val="00A71AFF"/>
    <w:rsid w:val="00A71E77"/>
    <w:rsid w:val="00A733ED"/>
    <w:rsid w:val="00A73CD0"/>
    <w:rsid w:val="00A765D7"/>
    <w:rsid w:val="00A8003F"/>
    <w:rsid w:val="00A90356"/>
    <w:rsid w:val="00A97ED4"/>
    <w:rsid w:val="00AA12F5"/>
    <w:rsid w:val="00AA5BFE"/>
    <w:rsid w:val="00AA60F1"/>
    <w:rsid w:val="00AB0AFD"/>
    <w:rsid w:val="00AB4667"/>
    <w:rsid w:val="00AB4AA0"/>
    <w:rsid w:val="00AB77FB"/>
    <w:rsid w:val="00AC2EF1"/>
    <w:rsid w:val="00AC37B8"/>
    <w:rsid w:val="00AD12A9"/>
    <w:rsid w:val="00AD4094"/>
    <w:rsid w:val="00AD6FA1"/>
    <w:rsid w:val="00AE038F"/>
    <w:rsid w:val="00AE2517"/>
    <w:rsid w:val="00AF73E0"/>
    <w:rsid w:val="00B03CD1"/>
    <w:rsid w:val="00B0590A"/>
    <w:rsid w:val="00B06AE7"/>
    <w:rsid w:val="00B12F3B"/>
    <w:rsid w:val="00B13555"/>
    <w:rsid w:val="00B15097"/>
    <w:rsid w:val="00B20929"/>
    <w:rsid w:val="00B2286E"/>
    <w:rsid w:val="00B23539"/>
    <w:rsid w:val="00B23E3E"/>
    <w:rsid w:val="00B24313"/>
    <w:rsid w:val="00B264B6"/>
    <w:rsid w:val="00B32669"/>
    <w:rsid w:val="00B340EA"/>
    <w:rsid w:val="00B43989"/>
    <w:rsid w:val="00B4605B"/>
    <w:rsid w:val="00B504F7"/>
    <w:rsid w:val="00B52B58"/>
    <w:rsid w:val="00B55DA0"/>
    <w:rsid w:val="00B575DD"/>
    <w:rsid w:val="00B63975"/>
    <w:rsid w:val="00B70DF4"/>
    <w:rsid w:val="00B77351"/>
    <w:rsid w:val="00B868E1"/>
    <w:rsid w:val="00B87615"/>
    <w:rsid w:val="00B90124"/>
    <w:rsid w:val="00B92E4C"/>
    <w:rsid w:val="00B9615D"/>
    <w:rsid w:val="00B96B81"/>
    <w:rsid w:val="00BA3232"/>
    <w:rsid w:val="00BA3596"/>
    <w:rsid w:val="00BA58EC"/>
    <w:rsid w:val="00BA5C0C"/>
    <w:rsid w:val="00BC1B4F"/>
    <w:rsid w:val="00BC271A"/>
    <w:rsid w:val="00BC27C3"/>
    <w:rsid w:val="00BD1228"/>
    <w:rsid w:val="00BD1678"/>
    <w:rsid w:val="00BD2003"/>
    <w:rsid w:val="00BD2264"/>
    <w:rsid w:val="00BD2CCD"/>
    <w:rsid w:val="00BD4194"/>
    <w:rsid w:val="00BD490E"/>
    <w:rsid w:val="00BD55AB"/>
    <w:rsid w:val="00BE14C0"/>
    <w:rsid w:val="00BE70A6"/>
    <w:rsid w:val="00C01AFE"/>
    <w:rsid w:val="00C01CD9"/>
    <w:rsid w:val="00C04353"/>
    <w:rsid w:val="00C06767"/>
    <w:rsid w:val="00C10BCC"/>
    <w:rsid w:val="00C12612"/>
    <w:rsid w:val="00C209EE"/>
    <w:rsid w:val="00C22A85"/>
    <w:rsid w:val="00C307D8"/>
    <w:rsid w:val="00C31F07"/>
    <w:rsid w:val="00C3464A"/>
    <w:rsid w:val="00C35B37"/>
    <w:rsid w:val="00C40A67"/>
    <w:rsid w:val="00C42633"/>
    <w:rsid w:val="00C45891"/>
    <w:rsid w:val="00C618C3"/>
    <w:rsid w:val="00C6216C"/>
    <w:rsid w:val="00C62F1C"/>
    <w:rsid w:val="00C63356"/>
    <w:rsid w:val="00C63C10"/>
    <w:rsid w:val="00C675E1"/>
    <w:rsid w:val="00C73B6D"/>
    <w:rsid w:val="00C744BC"/>
    <w:rsid w:val="00C74707"/>
    <w:rsid w:val="00C74C02"/>
    <w:rsid w:val="00C82D7B"/>
    <w:rsid w:val="00C84B72"/>
    <w:rsid w:val="00C91DC2"/>
    <w:rsid w:val="00C92557"/>
    <w:rsid w:val="00C93A11"/>
    <w:rsid w:val="00C96B28"/>
    <w:rsid w:val="00CA5160"/>
    <w:rsid w:val="00CA5558"/>
    <w:rsid w:val="00CB1F45"/>
    <w:rsid w:val="00CB67C7"/>
    <w:rsid w:val="00CB6845"/>
    <w:rsid w:val="00CC00EB"/>
    <w:rsid w:val="00CC0568"/>
    <w:rsid w:val="00CC0E67"/>
    <w:rsid w:val="00CD154A"/>
    <w:rsid w:val="00CD45EC"/>
    <w:rsid w:val="00CD4C25"/>
    <w:rsid w:val="00CD547B"/>
    <w:rsid w:val="00CD5D82"/>
    <w:rsid w:val="00CE6808"/>
    <w:rsid w:val="00CE6A72"/>
    <w:rsid w:val="00CF0B6A"/>
    <w:rsid w:val="00CF2D9B"/>
    <w:rsid w:val="00CF3F1D"/>
    <w:rsid w:val="00CF43BA"/>
    <w:rsid w:val="00D02039"/>
    <w:rsid w:val="00D2291F"/>
    <w:rsid w:val="00D24D7D"/>
    <w:rsid w:val="00D26196"/>
    <w:rsid w:val="00D2777D"/>
    <w:rsid w:val="00D30D0E"/>
    <w:rsid w:val="00D34FBD"/>
    <w:rsid w:val="00D415E6"/>
    <w:rsid w:val="00D41B14"/>
    <w:rsid w:val="00D43267"/>
    <w:rsid w:val="00D43FDE"/>
    <w:rsid w:val="00D45B1C"/>
    <w:rsid w:val="00D46641"/>
    <w:rsid w:val="00D50C30"/>
    <w:rsid w:val="00D54435"/>
    <w:rsid w:val="00D61D11"/>
    <w:rsid w:val="00D61E40"/>
    <w:rsid w:val="00D62C58"/>
    <w:rsid w:val="00D63FB6"/>
    <w:rsid w:val="00D64AB0"/>
    <w:rsid w:val="00D65D41"/>
    <w:rsid w:val="00D67AA2"/>
    <w:rsid w:val="00D71448"/>
    <w:rsid w:val="00D76571"/>
    <w:rsid w:val="00D84BEE"/>
    <w:rsid w:val="00D859D4"/>
    <w:rsid w:val="00D85C5B"/>
    <w:rsid w:val="00D8626E"/>
    <w:rsid w:val="00D92457"/>
    <w:rsid w:val="00DA0289"/>
    <w:rsid w:val="00DA1ADE"/>
    <w:rsid w:val="00DA3F1F"/>
    <w:rsid w:val="00DA5BE3"/>
    <w:rsid w:val="00DA663F"/>
    <w:rsid w:val="00DA6974"/>
    <w:rsid w:val="00DB159E"/>
    <w:rsid w:val="00DB17AB"/>
    <w:rsid w:val="00DB2B0C"/>
    <w:rsid w:val="00DB4A26"/>
    <w:rsid w:val="00DC20B9"/>
    <w:rsid w:val="00DC39E0"/>
    <w:rsid w:val="00DC53B6"/>
    <w:rsid w:val="00DE117C"/>
    <w:rsid w:val="00DE3E7A"/>
    <w:rsid w:val="00DE7142"/>
    <w:rsid w:val="00DF04A2"/>
    <w:rsid w:val="00DF1C30"/>
    <w:rsid w:val="00DF24CA"/>
    <w:rsid w:val="00DF28AB"/>
    <w:rsid w:val="00DF7451"/>
    <w:rsid w:val="00E03B36"/>
    <w:rsid w:val="00E078DA"/>
    <w:rsid w:val="00E12A03"/>
    <w:rsid w:val="00E1460E"/>
    <w:rsid w:val="00E2340B"/>
    <w:rsid w:val="00E243FB"/>
    <w:rsid w:val="00E2479B"/>
    <w:rsid w:val="00E2506B"/>
    <w:rsid w:val="00E31026"/>
    <w:rsid w:val="00E32EA4"/>
    <w:rsid w:val="00E345FC"/>
    <w:rsid w:val="00E34729"/>
    <w:rsid w:val="00E349CF"/>
    <w:rsid w:val="00E35573"/>
    <w:rsid w:val="00E362ED"/>
    <w:rsid w:val="00E4062D"/>
    <w:rsid w:val="00E4109B"/>
    <w:rsid w:val="00E41978"/>
    <w:rsid w:val="00E42518"/>
    <w:rsid w:val="00E428EA"/>
    <w:rsid w:val="00E43A8E"/>
    <w:rsid w:val="00E470EE"/>
    <w:rsid w:val="00E47B7F"/>
    <w:rsid w:val="00E50186"/>
    <w:rsid w:val="00E51BEE"/>
    <w:rsid w:val="00E53346"/>
    <w:rsid w:val="00E56A9D"/>
    <w:rsid w:val="00E5790B"/>
    <w:rsid w:val="00E609D0"/>
    <w:rsid w:val="00E64B23"/>
    <w:rsid w:val="00E70863"/>
    <w:rsid w:val="00E82FFA"/>
    <w:rsid w:val="00E85AC6"/>
    <w:rsid w:val="00E87692"/>
    <w:rsid w:val="00E90B84"/>
    <w:rsid w:val="00E93B89"/>
    <w:rsid w:val="00E976A8"/>
    <w:rsid w:val="00EA142D"/>
    <w:rsid w:val="00EA7374"/>
    <w:rsid w:val="00EB17B8"/>
    <w:rsid w:val="00EB47C5"/>
    <w:rsid w:val="00EB5A83"/>
    <w:rsid w:val="00EB60B8"/>
    <w:rsid w:val="00EC1796"/>
    <w:rsid w:val="00EC2534"/>
    <w:rsid w:val="00EC3197"/>
    <w:rsid w:val="00EC3E8C"/>
    <w:rsid w:val="00EC783B"/>
    <w:rsid w:val="00EC7B8C"/>
    <w:rsid w:val="00ED0A8F"/>
    <w:rsid w:val="00ED1130"/>
    <w:rsid w:val="00ED3BD9"/>
    <w:rsid w:val="00EE262E"/>
    <w:rsid w:val="00EF6A71"/>
    <w:rsid w:val="00F03F1D"/>
    <w:rsid w:val="00F0638D"/>
    <w:rsid w:val="00F12950"/>
    <w:rsid w:val="00F12B9F"/>
    <w:rsid w:val="00F16759"/>
    <w:rsid w:val="00F26804"/>
    <w:rsid w:val="00F26F7B"/>
    <w:rsid w:val="00F27211"/>
    <w:rsid w:val="00F35650"/>
    <w:rsid w:val="00F364A7"/>
    <w:rsid w:val="00F3676D"/>
    <w:rsid w:val="00F40A8F"/>
    <w:rsid w:val="00F412C2"/>
    <w:rsid w:val="00F4473D"/>
    <w:rsid w:val="00F472EC"/>
    <w:rsid w:val="00F50F31"/>
    <w:rsid w:val="00F570F9"/>
    <w:rsid w:val="00F6307F"/>
    <w:rsid w:val="00F671C6"/>
    <w:rsid w:val="00F7398C"/>
    <w:rsid w:val="00F742BD"/>
    <w:rsid w:val="00F74D5E"/>
    <w:rsid w:val="00F757BD"/>
    <w:rsid w:val="00F832CC"/>
    <w:rsid w:val="00F83357"/>
    <w:rsid w:val="00F90A59"/>
    <w:rsid w:val="00F9244F"/>
    <w:rsid w:val="00F94D71"/>
    <w:rsid w:val="00F96D93"/>
    <w:rsid w:val="00F973BA"/>
    <w:rsid w:val="00FA02E3"/>
    <w:rsid w:val="00FA0808"/>
    <w:rsid w:val="00FA1491"/>
    <w:rsid w:val="00FA329A"/>
    <w:rsid w:val="00FA4F26"/>
    <w:rsid w:val="00FA64AB"/>
    <w:rsid w:val="00FB2036"/>
    <w:rsid w:val="00FB2445"/>
    <w:rsid w:val="00FB6CAD"/>
    <w:rsid w:val="00FC0AE6"/>
    <w:rsid w:val="00FC5373"/>
    <w:rsid w:val="00FD2F83"/>
    <w:rsid w:val="00FE0DE7"/>
    <w:rsid w:val="00FE6DB5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56EA9-0CBE-4B50-AAD3-B9B6F5E6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3E0"/>
    <w:pPr>
      <w:spacing w:after="200" w:line="276" w:lineRule="auto"/>
    </w:pPr>
    <w:rPr>
      <w:sz w:val="22"/>
      <w:szCs w:val="22"/>
      <w:lang w:val="ru" w:eastAsia="en-US"/>
    </w:rPr>
  </w:style>
  <w:style w:type="paragraph" w:styleId="1">
    <w:name w:val="heading 1"/>
    <w:basedOn w:val="a"/>
    <w:next w:val="a"/>
    <w:link w:val="10"/>
    <w:qFormat/>
    <w:locked/>
    <w:rsid w:val="00790B3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0847FB"/>
    <w:pPr>
      <w:keepNext/>
      <w:spacing w:after="0" w:line="360" w:lineRule="auto"/>
      <w:jc w:val="center"/>
      <w:outlineLvl w:val="2"/>
    </w:pPr>
    <w:rPr>
      <w:rFonts w:ascii="Arial LatArm" w:hAnsi="Arial LatArm"/>
      <w:i/>
      <w:sz w:val="20"/>
      <w:szCs w:val="20"/>
      <w:lang w:val="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a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a"/>
    <w:next w:val="a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a3">
    <w:name w:val="No Spacing"/>
    <w:uiPriority w:val="1"/>
    <w:qFormat/>
    <w:rsid w:val="004C74C8"/>
    <w:rPr>
      <w:sz w:val="22"/>
      <w:szCs w:val="22"/>
      <w:lang w:val="ru" w:eastAsia="en-US"/>
    </w:rPr>
  </w:style>
  <w:style w:type="paragraph" w:styleId="a4">
    <w:name w:val="footnote text"/>
    <w:basedOn w:val="a"/>
    <w:link w:val="a5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ru" w:eastAsia="ru-RU"/>
    </w:rPr>
  </w:style>
  <w:style w:type="character" w:customStyle="1" w:styleId="a5">
    <w:name w:val="Текст сноски Знак"/>
    <w:link w:val="a4"/>
    <w:semiHidden/>
    <w:rsid w:val="005745AA"/>
    <w:rPr>
      <w:rFonts w:ascii="Times Armenian" w:hAnsi="Times Armenian"/>
      <w:lang w:val="ru" w:eastAsia="ru-RU"/>
    </w:rPr>
  </w:style>
  <w:style w:type="character" w:styleId="a6">
    <w:name w:val="footnote reference"/>
    <w:semiHidden/>
    <w:rsid w:val="005745AA"/>
    <w:rPr>
      <w:vertAlign w:val="superscript"/>
    </w:rPr>
  </w:style>
  <w:style w:type="paragraph" w:styleId="aa">
    <w:name w:val="List"/>
    <w:basedOn w:val="a"/>
    <w:rsid w:val="00670818"/>
    <w:pPr>
      <w:ind w:left="283" w:hanging="283"/>
      <w:contextualSpacing/>
    </w:pPr>
    <w:rPr>
      <w:rFonts w:cs="Calibri"/>
    </w:rPr>
  </w:style>
  <w:style w:type="paragraph" w:styleId="ab">
    <w:name w:val="Balloon Text"/>
    <w:basedOn w:val="a"/>
    <w:link w:val="ac"/>
    <w:rsid w:val="005304A8"/>
    <w:pPr>
      <w:spacing w:after="0" w:line="240" w:lineRule="auto"/>
    </w:pPr>
    <w:rPr>
      <w:rFonts w:ascii="Tahoma" w:hAnsi="Tahoma"/>
      <w:sz w:val="16"/>
      <w:szCs w:val="16"/>
      <w:lang w:val="ru" w:eastAsia="x-none"/>
    </w:rPr>
  </w:style>
  <w:style w:type="character" w:customStyle="1" w:styleId="ac">
    <w:name w:val="Текст выноски Знак"/>
    <w:link w:val="ab"/>
    <w:rsid w:val="005304A8"/>
    <w:rPr>
      <w:rFonts w:ascii="Tahoma" w:hAnsi="Tahoma"/>
      <w:sz w:val="16"/>
      <w:szCs w:val="16"/>
      <w:lang w:val="ru" w:eastAsia="x-none"/>
    </w:rPr>
  </w:style>
  <w:style w:type="paragraph" w:styleId="ad">
    <w:name w:val="List Paragraph"/>
    <w:basedOn w:val="a"/>
    <w:link w:val="ae"/>
    <w:uiPriority w:val="34"/>
    <w:qFormat/>
    <w:rsid w:val="00425319"/>
    <w:pPr>
      <w:spacing w:after="0" w:line="240" w:lineRule="auto"/>
      <w:ind w:left="720"/>
    </w:pPr>
    <w:rPr>
      <w:rFonts w:ascii="Times Armenian" w:hAnsi="Times Armenian"/>
      <w:sz w:val="24"/>
      <w:szCs w:val="24"/>
      <w:lang w:eastAsia="x-none" w:val="ru"/>
    </w:rPr>
  </w:style>
  <w:style w:type="paragraph" w:styleId="af">
    <w:name w:val="Body Text Indent"/>
    <w:aliases w:val=" Char, Char Char Char Char,Char Char Char Char"/>
    <w:basedOn w:val="a"/>
    <w:link w:val="af0"/>
    <w:rsid w:val="00124F15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ru" w:eastAsia="x-none"/>
    </w:rPr>
  </w:style>
  <w:style w:type="character" w:customStyle="1" w:styleId="af0">
    <w:name w:val="Основной текст с отступом Знак"/>
    <w:aliases w:val=" Char Знак, Char Char Char Char Знак,Char Char Char Char Знак"/>
    <w:link w:val="af"/>
    <w:rsid w:val="00124F15"/>
    <w:rPr>
      <w:rFonts w:ascii="Arial LatArm" w:hAnsi="Arial LatArm"/>
      <w:i/>
      <w:lang w:val="ru"/>
    </w:rPr>
  </w:style>
  <w:style w:type="paragraph" w:styleId="2">
    <w:name w:val="Body Text Indent 2"/>
    <w:basedOn w:val="a"/>
    <w:link w:val="20"/>
    <w:rsid w:val="00124F15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ru" w:eastAsia="x-none"/>
    </w:rPr>
  </w:style>
  <w:style w:type="character" w:customStyle="1" w:styleId="20">
    <w:name w:val="Основной текст с отступом 2 Знак"/>
    <w:link w:val="2"/>
    <w:rsid w:val="00124F15"/>
    <w:rPr>
      <w:rFonts w:ascii="Baltica" w:hAnsi="Baltica"/>
      <w:lang w:val="ru"/>
    </w:rPr>
  </w:style>
  <w:style w:type="paragraph" w:customStyle="1" w:styleId="norm">
    <w:name w:val="norm"/>
    <w:basedOn w:val="a"/>
    <w:link w:val="normChar"/>
    <w:rsid w:val="002903C0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x-none" w:val="ru"/>
    </w:rPr>
  </w:style>
  <w:style w:type="character" w:customStyle="1" w:styleId="normChar">
    <w:name w:val="norm Char"/>
    <w:link w:val="norm"/>
    <w:locked/>
    <w:rsid w:val="002903C0"/>
    <w:rPr>
      <w:rFonts w:ascii="Arial Armenian" w:hAnsi="Arial Armenian"/>
      <w:sz w:val="22"/>
      <w:lang w:val="ru"/>
    </w:rPr>
  </w:style>
  <w:style w:type="character" w:customStyle="1" w:styleId="ae">
    <w:name w:val="Абзац списка Знак"/>
    <w:link w:val="ad"/>
    <w:uiPriority w:val="34"/>
    <w:locked/>
    <w:rsid w:val="00126601"/>
    <w:rPr>
      <w:rFonts w:ascii="Times Armenian" w:hAnsi="Times Armenian" w:cs="Times Armenian"/>
      <w:sz w:val="24"/>
      <w:szCs w:val="24"/>
      <w:lang w:val="ru"/>
    </w:rPr>
  </w:style>
  <w:style w:type="character" w:customStyle="1" w:styleId="CharStyle8">
    <w:name w:val="CharStyle8"/>
    <w:rsid w:val="007574A9"/>
    <w:rPr>
      <w:rFonts w:ascii="Tahoma" w:eastAsia="Tahoma" w:hAnsi="Tahoma" w:cs="Tahoma"/>
      <w:b w:val="0"/>
      <w:bCs w:val="0"/>
      <w:i w:val="0"/>
      <w:iCs w:val="0"/>
      <w:smallCaps w:val="0"/>
      <w:sz w:val="14"/>
      <w:szCs w:val="14"/>
    </w:rPr>
  </w:style>
  <w:style w:type="character" w:customStyle="1" w:styleId="30">
    <w:name w:val="Заголовок 3 Знак"/>
    <w:link w:val="3"/>
    <w:rsid w:val="000847FB"/>
    <w:rPr>
      <w:rFonts w:ascii="Arial LatArm" w:hAnsi="Arial LatArm"/>
      <w:i/>
      <w:lang w:val="ru" w:eastAsia="en-US"/>
    </w:rPr>
  </w:style>
  <w:style w:type="character" w:customStyle="1" w:styleId="10">
    <w:name w:val="Заголовок 1 Знак"/>
    <w:link w:val="1"/>
    <w:rsid w:val="00790B3E"/>
    <w:rPr>
      <w:rFonts w:ascii="Calibri Light" w:eastAsia="Times New Roman" w:hAnsi="Calibri Light" w:cs="Times New Roman"/>
      <w:b/>
      <w:bCs/>
      <w:kern w:val="32"/>
      <w:sz w:val="32"/>
      <w:szCs w:val="32"/>
      <w:lang w:val="ru" w:eastAsia="en-US"/>
    </w:rPr>
  </w:style>
  <w:style w:type="paragraph" w:styleId="af1">
    <w:name w:val="Обычный (Интернет)"/>
    <w:basedOn w:val="a"/>
    <w:uiPriority w:val="99"/>
    <w:semiHidden/>
    <w:unhideWhenUsed/>
    <w:rsid w:val="00790B3E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4359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9802D-8D36-436D-908C-8AD1FD04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1514</Words>
  <Characters>8635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Kostandyan</cp:lastModifiedBy>
  <cp:revision>2</cp:revision>
  <cp:lastPrinted>2025-08-14T06:05:00Z</cp:lastPrinted>
  <dcterms:created xsi:type="dcterms:W3CDTF">2025-09-01T09:41:00Z</dcterms:created>
  <dcterms:modified xsi:type="dcterms:W3CDTF">2025-09-01T09:41:00Z</dcterms:modified>
</cp:coreProperties>
</file>