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յուղման նյութի և  քսայուղերի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յուղման նյութի և  քսայուղերի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յուղման նյութի և  քսայուղերի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յուղման նյութի և  քսայուղերի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28-ը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արագ չորացող, աէրոզոլ յուղային նստվացքների և աղտոտվածություններից մակերևույթների մաքրման համար WD 40-420 մլ. ցրիչ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բազմաֆունկցիոնալ ունիվերսալ Premium Multi-Purpose GREASSE K2EP LONGLEE  COMPLEX(400գ) կամ  Bobcat Part Number 6903122; Net WT 14 oz.(397գ) կամ PRECISION (400գ)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Յուղման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