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Խաչիկ Զազյան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ՀԱՄԱԿԱՐԳՉԱՅԻՆ 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նվազագույնը 24 դույմ, HDMI, VGA մուտքերի առկայություն, լուսավորության տեսակը՝ լեդ, Մայրական սալիկ նվազագույնը H610M, որի հետևի վահանակի վրա՝ PS/2 ստեղնաշար, PS/2 մկնիկ, HDMI մուտք, նվազագույ0նը 4 հատ USB 2.0, նվազագույնը 2 հատ USB 3.2 Gen 1, սալիկի վրա՝ M2 (նվազագույնը 32 Gb/s) մուտք, Asus նվազագույնը H610M, Gigabyte, AsRock կամ համարժեք, Պրոցեսոր – նվազագույնը i5 12 th, Պրոցեսորի հովացուցիչ, Օպերատիվ հիշողություն (RAM) – 32-64Gb, Կոշտ սկավառակ 1 հատ SSD – նվազագույնը 256 Gb, Համակարգչի իրան (case) - տեսակը Thermal Master նվազագույնը 600 W կամ համարժեք, DVD օպտիկական սկավառակակիր, Սնուցման բլոկ – նվազագույնը 600 w, Անլար մկնիկ, անլար ստեղնաշար, HDMI մալուխ։ Ապրանքի համար երաշխիքային ժամկետ է սահմանվում Պատվիրատուի կողմից ապրանքն ընդունելու օրվան հաջորդող օրվանից հաշված առնվազն 365 /երեք հարյուր վաթսունհինգ/ օրացուցային օր։ Ապրանքը պետք է լինի նոր, չօգտագործված: Ապրանքների մատակարարումը, բեռնաթափումը իրականացնում է Վաճառողը՝ իր միջոցների հաշվին: Ապրանքի արտաքին տեսքը և գույնը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օրվա ընթացքում /մատակարարի համաձայնությամբ՝ պայմանագրի կնքումից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