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23A35" w14:textId="77777777" w:rsidR="00071D1C" w:rsidRPr="00BA7705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>ՏԵԽՆԻԿԱԿԱՆ ԲՆՈՒԹԱԳԻՐ - ԳՆՄԱՆ ԺԱՄԱՆԱԿԱՑՈՒՅՑ*</w:t>
      </w:r>
    </w:p>
    <w:p w14:paraId="2F7FDC45" w14:textId="31963AC9" w:rsidR="00071D1C" w:rsidRPr="00BA7705" w:rsidRDefault="00071D1C" w:rsidP="00EF3662">
      <w:pPr>
        <w:jc w:val="center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</w:r>
      <w:r w:rsidRPr="00BA7705"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</w:t>
      </w:r>
      <w:r w:rsidR="001E1AD8" w:rsidRPr="00952A4C">
        <w:rPr>
          <w:rFonts w:ascii="Sylfaen" w:hAnsi="Sylfaen"/>
          <w:sz w:val="20"/>
          <w:szCs w:val="20"/>
          <w:lang w:val="hy-AM"/>
        </w:rPr>
        <w:t xml:space="preserve">                                                             </w:t>
      </w:r>
      <w:r w:rsidRPr="00BA7705">
        <w:rPr>
          <w:rFonts w:ascii="Sylfaen" w:hAnsi="Sylfaen"/>
          <w:sz w:val="20"/>
          <w:szCs w:val="20"/>
          <w:lang w:val="hy-AM"/>
        </w:rPr>
        <w:t xml:space="preserve">              ՀՀ դրամ</w:t>
      </w:r>
    </w:p>
    <w:tbl>
      <w:tblPr>
        <w:tblW w:w="15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643"/>
        <w:gridCol w:w="1259"/>
        <w:gridCol w:w="1458"/>
        <w:gridCol w:w="1727"/>
        <w:gridCol w:w="1037"/>
        <w:gridCol w:w="994"/>
        <w:gridCol w:w="1216"/>
        <w:gridCol w:w="1211"/>
        <w:gridCol w:w="1195"/>
        <w:gridCol w:w="992"/>
        <w:gridCol w:w="1223"/>
        <w:gridCol w:w="16"/>
      </w:tblGrid>
      <w:tr w:rsidR="005F26B1" w:rsidRPr="00814B58" w14:paraId="37554FEC" w14:textId="77777777" w:rsidTr="00E04ACF">
        <w:trPr>
          <w:jc w:val="center"/>
        </w:trPr>
        <w:tc>
          <w:tcPr>
            <w:tcW w:w="15534" w:type="dxa"/>
            <w:gridSpan w:val="13"/>
            <w:shd w:val="clear" w:color="auto" w:fill="auto"/>
            <w:vAlign w:val="center"/>
          </w:tcPr>
          <w:p w14:paraId="573214D0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Ապրանքի</w:t>
            </w:r>
            <w:proofErr w:type="spellEnd"/>
          </w:p>
        </w:tc>
      </w:tr>
      <w:tr w:rsidR="005F26B1" w:rsidRPr="00814B58" w14:paraId="67BC53DC" w14:textId="77777777" w:rsidTr="00E04ACF">
        <w:trPr>
          <w:gridAfter w:val="1"/>
          <w:wAfter w:w="16" w:type="dxa"/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հրավերով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չափաբաժնի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43" w:type="dxa"/>
            <w:vMerge w:val="restart"/>
            <w:shd w:val="clear" w:color="auto" w:fill="auto"/>
            <w:vAlign w:val="center"/>
          </w:tcPr>
          <w:p w14:paraId="7FC3363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գնումների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պլանով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նախատեսված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միջանցիկ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ծածկագիրը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`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ըստ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ԳՄԱ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դասակարգման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(CPV)</w:t>
            </w:r>
          </w:p>
        </w:tc>
        <w:tc>
          <w:tcPr>
            <w:tcW w:w="1259" w:type="dxa"/>
            <w:vMerge w:val="restart"/>
            <w:shd w:val="clear" w:color="auto" w:fill="auto"/>
            <w:vAlign w:val="center"/>
          </w:tcPr>
          <w:p w14:paraId="7F046440" w14:textId="3CE209C6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58" w:type="dxa"/>
            <w:vMerge w:val="restart"/>
            <w:shd w:val="clear" w:color="auto" w:fill="auto"/>
            <w:vAlign w:val="center"/>
          </w:tcPr>
          <w:p w14:paraId="6686DDF7" w14:textId="4C2F3E57" w:rsidR="00071D1C" w:rsidRPr="00814B58" w:rsidRDefault="000F6E48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ապրանքային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նշանը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="00114CA8" w:rsidRPr="00814B58">
              <w:rPr>
                <w:rFonts w:ascii="Sylfaen" w:hAnsi="Sylfaen"/>
                <w:sz w:val="20"/>
                <w:szCs w:val="20"/>
              </w:rPr>
              <w:t>ֆիրմային</w:t>
            </w:r>
            <w:proofErr w:type="spellEnd"/>
            <w:r w:rsidR="00114CA8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114CA8" w:rsidRPr="00814B58">
              <w:rPr>
                <w:rFonts w:ascii="Sylfaen" w:hAnsi="Sylfaen"/>
                <w:sz w:val="20"/>
                <w:szCs w:val="20"/>
              </w:rPr>
              <w:t>անվանումը</w:t>
            </w:r>
            <w:proofErr w:type="spellEnd"/>
            <w:r w:rsidR="00114CA8" w:rsidRPr="00814B58">
              <w:rPr>
                <w:rFonts w:ascii="Sylfaen" w:hAnsi="Sylfaen"/>
                <w:sz w:val="20"/>
                <w:szCs w:val="20"/>
              </w:rPr>
              <w:t xml:space="preserve">,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</w:t>
            </w:r>
            <w:r w:rsidR="00D0489D" w:rsidRPr="00814B58">
              <w:rPr>
                <w:rFonts w:ascii="Sylfaen" w:hAnsi="Sylfaen"/>
                <w:sz w:val="20"/>
                <w:szCs w:val="20"/>
              </w:rPr>
              <w:t>ոդելը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և </w:t>
            </w:r>
            <w:proofErr w:type="spellStart"/>
            <w:r w:rsidR="009F06BA" w:rsidRPr="00814B58">
              <w:rPr>
                <w:rFonts w:ascii="Sylfaen" w:hAnsi="Sylfaen"/>
                <w:sz w:val="20"/>
                <w:szCs w:val="20"/>
              </w:rPr>
              <w:t>ա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րտադրող</w:t>
            </w:r>
            <w:r w:rsidR="009F06BA" w:rsidRPr="00814B58">
              <w:rPr>
                <w:rFonts w:ascii="Sylfaen" w:hAnsi="Sylfaen"/>
                <w:sz w:val="20"/>
                <w:szCs w:val="20"/>
              </w:rPr>
              <w:t>ի</w:t>
            </w:r>
            <w:proofErr w:type="spellEnd"/>
            <w:r w:rsidR="009F06BA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="009F06BA" w:rsidRPr="00814B58">
              <w:rPr>
                <w:rFonts w:ascii="Sylfaen" w:hAnsi="Sylfaen"/>
                <w:sz w:val="20"/>
                <w:szCs w:val="20"/>
              </w:rPr>
              <w:t>անվանում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ը</w:t>
            </w:r>
            <w:proofErr w:type="spellEnd"/>
            <w:r w:rsidR="00071D1C"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r w:rsidR="00F954E8" w:rsidRPr="00814B58">
              <w:rPr>
                <w:rFonts w:ascii="Sylfaen" w:hAnsi="Sylfaen"/>
                <w:sz w:val="20"/>
                <w:szCs w:val="20"/>
              </w:rPr>
              <w:t>**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5EFE2A2A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տեխնիկական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037" w:type="dxa"/>
            <w:vMerge w:val="restart"/>
            <w:shd w:val="clear" w:color="auto" w:fill="auto"/>
            <w:vAlign w:val="center"/>
          </w:tcPr>
          <w:p w14:paraId="57A47A81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չափման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14:paraId="5BFC7A42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միավոր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14:paraId="7FEB162E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գինը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/ՀՀ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11" w:type="dxa"/>
            <w:vMerge w:val="restart"/>
            <w:shd w:val="clear" w:color="auto" w:fill="auto"/>
            <w:vAlign w:val="center"/>
          </w:tcPr>
          <w:p w14:paraId="78163EE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ընդհանուր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  <w:p w14:paraId="78BEEB9A" w14:textId="00DE2B2A" w:rsidR="000E36EA" w:rsidRPr="00814B58" w:rsidRDefault="000E36EA" w:rsidP="00B74DA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3410" w:type="dxa"/>
            <w:gridSpan w:val="3"/>
            <w:shd w:val="clear" w:color="auto" w:fill="auto"/>
            <w:vAlign w:val="center"/>
          </w:tcPr>
          <w:p w14:paraId="4F616DC1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5F26B1" w:rsidRPr="00814B58" w14:paraId="2D527A81" w14:textId="77777777" w:rsidTr="00E04ACF">
        <w:trPr>
          <w:gridAfter w:val="1"/>
          <w:wAfter w:w="16" w:type="dxa"/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43" w:type="dxa"/>
            <w:vMerge/>
            <w:shd w:val="clear" w:color="auto" w:fill="auto"/>
            <w:vAlign w:val="center"/>
          </w:tcPr>
          <w:p w14:paraId="362C06A2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  <w:vAlign w:val="center"/>
          </w:tcPr>
          <w:p w14:paraId="5207585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58" w:type="dxa"/>
            <w:vMerge/>
            <w:shd w:val="clear" w:color="auto" w:fill="auto"/>
            <w:vAlign w:val="center"/>
          </w:tcPr>
          <w:p w14:paraId="7ED57D49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727" w:type="dxa"/>
            <w:vMerge/>
            <w:shd w:val="clear" w:color="auto" w:fill="auto"/>
            <w:vAlign w:val="center"/>
          </w:tcPr>
          <w:p w14:paraId="5F345EBE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37" w:type="dxa"/>
            <w:vMerge/>
            <w:shd w:val="clear" w:color="auto" w:fill="auto"/>
            <w:vAlign w:val="center"/>
          </w:tcPr>
          <w:p w14:paraId="7723775C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  <w:vAlign w:val="center"/>
          </w:tcPr>
          <w:p w14:paraId="26A70A8C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14:paraId="714C55BA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211" w:type="dxa"/>
            <w:vMerge/>
            <w:shd w:val="clear" w:color="auto" w:fill="auto"/>
            <w:vAlign w:val="center"/>
          </w:tcPr>
          <w:p w14:paraId="1881BB9B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4406E6AD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7CC4B9F" w14:textId="77777777" w:rsidR="00071D1C" w:rsidRPr="00814B58" w:rsidRDefault="00071D1C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ենթակա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23" w:type="dxa"/>
            <w:shd w:val="clear" w:color="auto" w:fill="auto"/>
            <w:vAlign w:val="center"/>
          </w:tcPr>
          <w:p w14:paraId="537DE542" w14:textId="77777777" w:rsidR="00071D1C" w:rsidRPr="00814B58" w:rsidRDefault="00700C81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814B58">
              <w:rPr>
                <w:rFonts w:ascii="Sylfaen" w:hAnsi="Sylfaen"/>
                <w:sz w:val="20"/>
                <w:szCs w:val="20"/>
              </w:rPr>
              <w:t>Ժ</w:t>
            </w:r>
            <w:r w:rsidR="00071D1C" w:rsidRPr="00814B58">
              <w:rPr>
                <w:rFonts w:ascii="Sylfaen" w:hAnsi="Sylfaen"/>
                <w:sz w:val="20"/>
                <w:szCs w:val="20"/>
              </w:rPr>
              <w:t>ամկետը</w:t>
            </w:r>
            <w:proofErr w:type="spellEnd"/>
            <w:r w:rsidRPr="00814B58">
              <w:rPr>
                <w:rFonts w:ascii="Sylfaen" w:hAnsi="Sylfaen"/>
                <w:sz w:val="20"/>
                <w:szCs w:val="20"/>
              </w:rPr>
              <w:t>**</w:t>
            </w:r>
            <w:r w:rsidR="009F06BA" w:rsidRPr="00814B58">
              <w:rPr>
                <w:rFonts w:ascii="Sylfaen" w:hAnsi="Sylfaen"/>
                <w:sz w:val="20"/>
                <w:szCs w:val="20"/>
              </w:rPr>
              <w:t>*</w:t>
            </w:r>
          </w:p>
          <w:p w14:paraId="1FD0EE4B" w14:textId="77777777" w:rsidR="00700C81" w:rsidRPr="00814B58" w:rsidRDefault="00700C81" w:rsidP="00B74DA6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A758F3" w:rsidRPr="008F3DEC" w14:paraId="0736F817" w14:textId="77777777" w:rsidTr="00AD3B8F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82F0" w14:textId="77777777" w:rsidR="00A758F3" w:rsidRPr="008F3DEC" w:rsidRDefault="00A758F3" w:rsidP="00A758F3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E2759" w14:textId="38A4B33A" w:rsidR="00A758F3" w:rsidRPr="00A758F3" w:rsidRDefault="00A758F3" w:rsidP="00A758F3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A758F3">
              <w:rPr>
                <w:rFonts w:ascii="Arial Armenian" w:hAnsi="Arial Armenian"/>
                <w:sz w:val="18"/>
                <w:szCs w:val="18"/>
              </w:rPr>
              <w:t>33141121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86C54" w14:textId="5BFF480D" w:rsidR="00A758F3" w:rsidRPr="00810282" w:rsidRDefault="00A758F3" w:rsidP="00A758F3">
            <w:pPr>
              <w:jc w:val="center"/>
              <w:rPr>
                <w:rFonts w:ascii="Arial Armenian" w:hAnsi="Arial Armenian" w:cs="Arial"/>
                <w:sz w:val="18"/>
                <w:szCs w:val="18"/>
              </w:rPr>
            </w:pPr>
            <w:proofErr w:type="spellStart"/>
            <w:r w:rsidRPr="00810282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810282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proofErr w:type="spellStart"/>
            <w:r w:rsidRPr="00810282">
              <w:rPr>
                <w:rFonts w:ascii="Arial" w:hAnsi="Arial" w:cs="Arial"/>
                <w:sz w:val="18"/>
                <w:szCs w:val="18"/>
              </w:rPr>
              <w:t>թելեր</w:t>
            </w:r>
            <w:proofErr w:type="spellEnd"/>
            <w:r w:rsidRPr="00810282">
              <w:rPr>
                <w:rFonts w:ascii="Arial Armenian" w:hAnsi="Arial Armenian"/>
                <w:sz w:val="18"/>
                <w:szCs w:val="18"/>
              </w:rPr>
              <w:t xml:space="preserve">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0BB0B" w14:textId="77777777" w:rsidR="00A758F3" w:rsidRPr="008F3DEC" w:rsidRDefault="00A758F3" w:rsidP="00A758F3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5776" w14:textId="53C9A6FC" w:rsidR="00A758F3" w:rsidRPr="00810282" w:rsidRDefault="00A758F3" w:rsidP="00A758F3">
            <w:pPr>
              <w:rPr>
                <w:rFonts w:ascii="Arial Armenian" w:hAnsi="Arial Armenian" w:cs="Arial"/>
                <w:sz w:val="18"/>
                <w:szCs w:val="18"/>
              </w:rPr>
            </w:pPr>
            <w:proofErr w:type="spellStart"/>
            <w:r w:rsidRPr="00810282">
              <w:rPr>
                <w:rFonts w:ascii="Arial" w:hAnsi="Arial" w:cs="Arial"/>
                <w:color w:val="000000"/>
                <w:sz w:val="18"/>
                <w:szCs w:val="18"/>
              </w:rPr>
              <w:t>վիրաբուժական</w:t>
            </w:r>
            <w:proofErr w:type="spellEnd"/>
            <w:r w:rsidRPr="00810282"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10282">
              <w:rPr>
                <w:rFonts w:ascii="Arial" w:hAnsi="Arial" w:cs="Arial"/>
                <w:color w:val="000000"/>
                <w:sz w:val="18"/>
                <w:szCs w:val="18"/>
              </w:rPr>
              <w:t>թելեր</w:t>
            </w:r>
            <w:proofErr w:type="spellEnd"/>
            <w:r w:rsidRPr="00810282"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810282">
              <w:rPr>
                <w:rFonts w:ascii="Arial" w:hAnsi="Arial" w:cs="Arial"/>
                <w:color w:val="000000"/>
                <w:sz w:val="18"/>
                <w:szCs w:val="18"/>
              </w:rPr>
              <w:t>պոլիպրոպիլեն</w:t>
            </w:r>
            <w:proofErr w:type="spellEnd"/>
            <w:r w:rsidRPr="00810282"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0 </w:t>
            </w:r>
            <w:proofErr w:type="spellStart"/>
            <w:r w:rsidRPr="00810282">
              <w:rPr>
                <w:rFonts w:ascii="Arial" w:hAnsi="Arial" w:cs="Arial"/>
                <w:color w:val="000000"/>
                <w:sz w:val="18"/>
                <w:szCs w:val="18"/>
              </w:rPr>
              <w:t>ասեղ</w:t>
            </w:r>
            <w:proofErr w:type="spellEnd"/>
            <w:r w:rsidRPr="00810282"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10282">
              <w:rPr>
                <w:rFonts w:ascii="Arial" w:hAnsi="Arial" w:cs="Arial"/>
                <w:color w:val="000000"/>
                <w:sz w:val="18"/>
                <w:szCs w:val="18"/>
              </w:rPr>
              <w:t>ծակող</w:t>
            </w:r>
            <w:proofErr w:type="spellEnd"/>
            <w:r w:rsidRPr="00810282"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C01C3" w14:textId="578559C5" w:rsidR="00A758F3" w:rsidRPr="008F3DEC" w:rsidRDefault="00A758F3" w:rsidP="00A758F3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proofErr w:type="spellStart"/>
            <w:r w:rsidRPr="00D82069">
              <w:rPr>
                <w:rFonts w:ascii="Arial" w:hAnsi="Arial" w:cs="Arial"/>
                <w:sz w:val="18"/>
                <w:szCs w:val="18"/>
                <w:lang w:val="en-AU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8303" w14:textId="0D43AA15" w:rsidR="00A758F3" w:rsidRPr="00810282" w:rsidRDefault="00A758F3" w:rsidP="00A758F3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D684" w14:textId="557D57BE" w:rsidR="00A758F3" w:rsidRPr="00810282" w:rsidRDefault="00A758F3" w:rsidP="00A758F3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19200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F46A48" w14:textId="6B65EAD9" w:rsidR="00A758F3" w:rsidRPr="008F3DEC" w:rsidRDefault="00A758F3" w:rsidP="00A758F3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>
              <w:rPr>
                <w:rFonts w:ascii="Sylfaen" w:hAnsi="Sylfaen" w:cs="Arial"/>
                <w:sz w:val="18"/>
                <w:szCs w:val="18"/>
                <w:lang w:val="ru-RU"/>
              </w:rPr>
              <w:t>96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14:paraId="499E2E50" w14:textId="7A952056" w:rsidR="00A758F3" w:rsidRPr="008F3DEC" w:rsidRDefault="00A758F3" w:rsidP="00A758F3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  <w:lang w:val="en-AU"/>
              </w:rPr>
              <w:t>«</w:t>
            </w:r>
            <w:proofErr w:type="spellStart"/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</w:rPr>
              <w:t>Նաիրիի</w:t>
            </w:r>
            <w:proofErr w:type="spellEnd"/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</w:rPr>
              <w:t>Բժշկական</w:t>
            </w:r>
            <w:proofErr w:type="spellEnd"/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</w:rPr>
              <w:t>կենտրոն</w:t>
            </w:r>
            <w:proofErr w:type="spellEnd"/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  <w:lang w:val="en-AU"/>
              </w:rPr>
              <w:t xml:space="preserve">» </w:t>
            </w:r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</w:rPr>
              <w:t>ՓԲԸ</w:t>
            </w:r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  <w:lang w:val="en-AU"/>
              </w:rPr>
              <w:t xml:space="preserve">  </w:t>
            </w:r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</w:rPr>
              <w:t>ք</w:t>
            </w:r>
            <w:r w:rsidRPr="008F3DEC">
              <w:rPr>
                <w:b/>
                <w:bCs/>
                <w:i/>
                <w:iCs/>
                <w:sz w:val="18"/>
                <w:szCs w:val="18"/>
                <w:lang w:val="en-AU"/>
              </w:rPr>
              <w:t>․</w:t>
            </w:r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</w:rPr>
              <w:t>Եղվարդ</w:t>
            </w:r>
            <w:proofErr w:type="spellEnd"/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  <w:lang w:val="en-AU"/>
              </w:rPr>
              <w:t xml:space="preserve">, </w:t>
            </w:r>
            <w:proofErr w:type="spellStart"/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</w:rPr>
              <w:t>Չարենցի</w:t>
            </w:r>
            <w:proofErr w:type="spellEnd"/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</w:rPr>
              <w:t>փող</w:t>
            </w:r>
            <w:proofErr w:type="spellEnd"/>
            <w:r w:rsidRPr="008F3DEC">
              <w:rPr>
                <w:b/>
                <w:bCs/>
                <w:i/>
                <w:iCs/>
                <w:sz w:val="18"/>
                <w:szCs w:val="18"/>
                <w:lang w:val="en-AU"/>
              </w:rPr>
              <w:t>․</w:t>
            </w:r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  <w:lang w:val="en-AU"/>
              </w:rPr>
              <w:t>, 196</w:t>
            </w:r>
            <w:r w:rsidRPr="008F3DEC">
              <w:rPr>
                <w:rFonts w:ascii="Sylfaen" w:hAnsi="Sylfaen"/>
                <w:b/>
                <w:bCs/>
                <w:i/>
                <w:iCs/>
                <w:sz w:val="18"/>
                <w:szCs w:val="18"/>
              </w:rPr>
              <w:t>շ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638AF4" w14:textId="0A0F320D" w:rsidR="00A758F3" w:rsidRPr="00810282" w:rsidRDefault="00A758F3" w:rsidP="00A758F3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sz w:val="18"/>
                <w:szCs w:val="18"/>
                <w:lang w:val="ru-RU"/>
              </w:rPr>
              <w:t>96</w:t>
            </w:r>
          </w:p>
        </w:tc>
        <w:tc>
          <w:tcPr>
            <w:tcW w:w="1223" w:type="dxa"/>
            <w:vMerge w:val="restart"/>
            <w:shd w:val="clear" w:color="auto" w:fill="auto"/>
            <w:vAlign w:val="center"/>
          </w:tcPr>
          <w:p w14:paraId="09D68EF5" w14:textId="5FBD25F2" w:rsidR="00A758F3" w:rsidRPr="008F3DEC" w:rsidRDefault="00A758F3" w:rsidP="00A758F3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8F3DEC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Մինչև</w:t>
            </w:r>
            <w:proofErr w:type="spellEnd"/>
            <w:r w:rsidRPr="008F3DEC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F3DEC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  <w:lang w:val="ru-RU"/>
              </w:rPr>
              <w:t>30</w:t>
            </w:r>
            <w:r w:rsidRPr="008F3DEC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8F3DEC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12</w:t>
            </w:r>
            <w:r w:rsidRPr="008F3DEC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  <w:r w:rsidRPr="008F3DEC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202</w:t>
            </w:r>
            <w:r w:rsidRPr="008F3DEC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  <w:lang w:val="ru-RU"/>
              </w:rPr>
              <w:t>5</w:t>
            </w:r>
            <w:r w:rsidRPr="008F3DEC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թ</w:t>
            </w:r>
            <w:r w:rsidRPr="008F3DEC">
              <w:rPr>
                <w:rFonts w:ascii="Cambria Math" w:hAnsi="Cambria Math" w:cs="Cambria Math"/>
                <w:b/>
                <w:bCs/>
                <w:i/>
                <w:iCs/>
                <w:sz w:val="18"/>
                <w:szCs w:val="18"/>
              </w:rPr>
              <w:t>․</w:t>
            </w:r>
          </w:p>
        </w:tc>
      </w:tr>
      <w:tr w:rsidR="00A758F3" w:rsidRPr="008F3DEC" w14:paraId="591549D8" w14:textId="77777777" w:rsidTr="00AD3B8F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BA1D4" w14:textId="77777777" w:rsidR="00A758F3" w:rsidRPr="008F3DEC" w:rsidRDefault="00A758F3" w:rsidP="00A758F3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2141" w14:textId="217C7CB5" w:rsidR="00A758F3" w:rsidRPr="00A758F3" w:rsidRDefault="00A758F3" w:rsidP="00A758F3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A758F3">
              <w:rPr>
                <w:rFonts w:ascii="Arial Armenian" w:hAnsi="Arial Armenian"/>
                <w:sz w:val="18"/>
                <w:szCs w:val="18"/>
              </w:rPr>
              <w:t>33141121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468EB" w14:textId="6B7BFC0D" w:rsidR="00A758F3" w:rsidRPr="00810282" w:rsidRDefault="00A758F3" w:rsidP="00A758F3">
            <w:pPr>
              <w:jc w:val="center"/>
              <w:rPr>
                <w:rFonts w:ascii="Arial Armenian" w:hAnsi="Arial Armenian" w:cs="Arial"/>
                <w:sz w:val="18"/>
                <w:szCs w:val="18"/>
              </w:rPr>
            </w:pPr>
            <w:proofErr w:type="spellStart"/>
            <w:r w:rsidRPr="00810282">
              <w:rPr>
                <w:rFonts w:ascii="Arial" w:hAnsi="Arial" w:cs="Arial"/>
                <w:sz w:val="18"/>
                <w:szCs w:val="18"/>
              </w:rPr>
              <w:t>վիրաբուժական</w:t>
            </w:r>
            <w:proofErr w:type="spellEnd"/>
            <w:r w:rsidRPr="00810282">
              <w:rPr>
                <w:rFonts w:ascii="Arial Armenian" w:hAnsi="Arial Armenian"/>
                <w:sz w:val="18"/>
                <w:szCs w:val="18"/>
              </w:rPr>
              <w:t xml:space="preserve"> </w:t>
            </w:r>
            <w:proofErr w:type="spellStart"/>
            <w:r w:rsidRPr="00810282">
              <w:rPr>
                <w:rFonts w:ascii="Arial" w:hAnsi="Arial" w:cs="Arial"/>
                <w:sz w:val="18"/>
                <w:szCs w:val="18"/>
              </w:rPr>
              <w:t>թելեր</w:t>
            </w:r>
            <w:proofErr w:type="spellEnd"/>
            <w:r w:rsidRPr="00810282">
              <w:rPr>
                <w:rFonts w:ascii="Arial Armenian" w:hAnsi="Arial Armenian"/>
                <w:sz w:val="18"/>
                <w:szCs w:val="18"/>
              </w:rPr>
              <w:t xml:space="preserve">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E2F4" w14:textId="77777777" w:rsidR="00A758F3" w:rsidRPr="008F3DEC" w:rsidRDefault="00A758F3" w:rsidP="00A758F3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46D7B" w14:textId="7A17FF9D" w:rsidR="00A758F3" w:rsidRPr="00810282" w:rsidRDefault="00A758F3" w:rsidP="00A758F3">
            <w:pPr>
              <w:rPr>
                <w:rFonts w:ascii="Arial Armenian" w:hAnsi="Arial Armenian" w:cs="Arial"/>
                <w:sz w:val="18"/>
                <w:szCs w:val="18"/>
              </w:rPr>
            </w:pPr>
            <w:proofErr w:type="spellStart"/>
            <w:r w:rsidRPr="00810282">
              <w:rPr>
                <w:rFonts w:ascii="Arial" w:hAnsi="Arial" w:cs="Arial"/>
                <w:color w:val="000000"/>
                <w:sz w:val="18"/>
                <w:szCs w:val="18"/>
              </w:rPr>
              <w:t>վիրաբուժական</w:t>
            </w:r>
            <w:proofErr w:type="spellEnd"/>
            <w:r w:rsidRPr="00810282"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10282">
              <w:rPr>
                <w:rFonts w:ascii="Arial" w:hAnsi="Arial" w:cs="Arial"/>
                <w:color w:val="000000"/>
                <w:sz w:val="18"/>
                <w:szCs w:val="18"/>
              </w:rPr>
              <w:t>թելեր</w:t>
            </w:r>
            <w:proofErr w:type="spellEnd"/>
            <w:r w:rsidRPr="00810282"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810282">
              <w:rPr>
                <w:rFonts w:ascii="Arial" w:hAnsi="Arial" w:cs="Arial"/>
                <w:color w:val="000000"/>
                <w:sz w:val="18"/>
                <w:szCs w:val="18"/>
              </w:rPr>
              <w:t>պոլիպրոպիլեն</w:t>
            </w:r>
            <w:proofErr w:type="spellEnd"/>
            <w:r w:rsidRPr="00810282"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1 </w:t>
            </w:r>
            <w:proofErr w:type="spellStart"/>
            <w:r w:rsidRPr="00810282">
              <w:rPr>
                <w:rFonts w:ascii="Arial" w:hAnsi="Arial" w:cs="Arial"/>
                <w:color w:val="000000"/>
                <w:sz w:val="18"/>
                <w:szCs w:val="18"/>
              </w:rPr>
              <w:t>ասեղ</w:t>
            </w:r>
            <w:proofErr w:type="spellEnd"/>
            <w:r w:rsidRPr="00810282"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10282">
              <w:rPr>
                <w:rFonts w:ascii="Arial" w:hAnsi="Arial" w:cs="Arial"/>
                <w:color w:val="000000"/>
                <w:sz w:val="18"/>
                <w:szCs w:val="18"/>
              </w:rPr>
              <w:t>ծակող</w:t>
            </w:r>
            <w:proofErr w:type="spellEnd"/>
            <w:r w:rsidRPr="00810282">
              <w:rPr>
                <w:rFonts w:ascii="Arial Armenian" w:hAnsi="Arial Armenian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8BC0F" w14:textId="31D1CC4F" w:rsidR="00A758F3" w:rsidRPr="008F3DEC" w:rsidRDefault="00A758F3" w:rsidP="00A758F3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proofErr w:type="spellStart"/>
            <w:r w:rsidRPr="00D82069">
              <w:rPr>
                <w:rFonts w:ascii="Arial" w:hAnsi="Arial" w:cs="Arial"/>
                <w:sz w:val="18"/>
                <w:szCs w:val="18"/>
                <w:lang w:val="en-AU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36404" w14:textId="17A8F632" w:rsidR="00A758F3" w:rsidRPr="00810282" w:rsidRDefault="00A758F3" w:rsidP="00A758F3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200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0BBC1" w14:textId="2DB14E37" w:rsidR="00A758F3" w:rsidRPr="00810282" w:rsidRDefault="00A758F3" w:rsidP="00A758F3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ru-RU"/>
              </w:rPr>
              <w:t>19200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5FADD7" w14:textId="3FEF846A" w:rsidR="00A758F3" w:rsidRPr="008F3DEC" w:rsidRDefault="00A758F3" w:rsidP="00A758F3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>
              <w:rPr>
                <w:rFonts w:ascii="Sylfaen" w:hAnsi="Sylfaen" w:cs="Arial"/>
                <w:sz w:val="18"/>
                <w:szCs w:val="18"/>
                <w:lang w:val="ru-RU"/>
              </w:rPr>
              <w:t>96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1F9CB29A" w14:textId="77777777" w:rsidR="00A758F3" w:rsidRPr="008F3DEC" w:rsidRDefault="00A758F3" w:rsidP="00A758F3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lang w:val="en-A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7C78D6" w14:textId="0A64095D" w:rsidR="00A758F3" w:rsidRPr="00810282" w:rsidRDefault="00A758F3" w:rsidP="00A758F3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sz w:val="18"/>
                <w:szCs w:val="18"/>
                <w:lang w:val="ru-RU"/>
              </w:rPr>
              <w:t>96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734A11B" w14:textId="77777777" w:rsidR="00A758F3" w:rsidRPr="008F3DEC" w:rsidRDefault="00A758F3" w:rsidP="00A758F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34347" w:rsidRPr="008F3DEC" w14:paraId="57C21B50" w14:textId="77777777" w:rsidTr="00B82E87">
        <w:trPr>
          <w:gridAfter w:val="1"/>
          <w:wAfter w:w="16" w:type="dxa"/>
          <w:trHeight w:val="2336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9ACAF" w14:textId="77777777" w:rsidR="00234347" w:rsidRPr="008F3DEC" w:rsidRDefault="00234347" w:rsidP="00234347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9F4D" w14:textId="3AB3E15B" w:rsidR="00234347" w:rsidRPr="00A758F3" w:rsidRDefault="00234347" w:rsidP="00234347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AC43A2">
              <w:rPr>
                <w:sz w:val="18"/>
                <w:szCs w:val="18"/>
              </w:rPr>
              <w:t>33141204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0BD6" w14:textId="21D9381A" w:rsidR="00234347" w:rsidRPr="00810282" w:rsidRDefault="00234347" w:rsidP="002343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C43A2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AC43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C43A2">
              <w:rPr>
                <w:rFonts w:ascii="Arial" w:hAnsi="Arial" w:cs="Arial"/>
                <w:sz w:val="18"/>
                <w:szCs w:val="18"/>
              </w:rPr>
              <w:t>գել</w:t>
            </w:r>
            <w:proofErr w:type="spellEnd"/>
            <w:r w:rsidRPr="00AC43A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0F9CA" w14:textId="77777777" w:rsidR="00234347" w:rsidRPr="008F3DEC" w:rsidRDefault="00234347" w:rsidP="00234347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ADB2" w14:textId="254A0155" w:rsidR="00234347" w:rsidRPr="00810282" w:rsidRDefault="00234347" w:rsidP="0023434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AC43A2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AC43A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C43A2">
              <w:rPr>
                <w:rFonts w:ascii="Arial" w:hAnsi="Arial" w:cs="Arial"/>
                <w:sz w:val="18"/>
                <w:szCs w:val="18"/>
              </w:rPr>
              <w:t>գել</w:t>
            </w:r>
            <w:proofErr w:type="spellEnd"/>
            <w:r w:rsidRPr="00AC43A2">
              <w:rPr>
                <w:rFonts w:ascii="Arial" w:hAnsi="Arial" w:cs="Arial"/>
                <w:sz w:val="18"/>
                <w:szCs w:val="18"/>
              </w:rPr>
              <w:t xml:space="preserve"> 3 գ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1768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hy-AM"/>
              </w:rPr>
              <w:t xml:space="preserve">Լուբրիկանտ ժելե, </w:t>
            </w:r>
            <w:r>
              <w:rPr>
                <w:rFonts w:ascii="Arial" w:hAnsi="Arial" w:cs="Arial"/>
                <w:sz w:val="18"/>
                <w:szCs w:val="18"/>
                <w:lang w:val="en-AU"/>
              </w:rPr>
              <w:t>Lubricant Jelly</w:t>
            </w:r>
            <w:r w:rsidRPr="00817686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  <w:lang w:val="en-AU"/>
              </w:rPr>
              <w:t>,</w:t>
            </w:r>
            <w:r w:rsidRPr="005F48E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ջրային</w:t>
            </w:r>
            <w:proofErr w:type="spellEnd"/>
            <w:r w:rsidRPr="005F48E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հիմքով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բժշկական</w:t>
            </w:r>
            <w:proofErr w:type="spellEnd"/>
            <w:r w:rsidRPr="0081768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գործիքների</w:t>
            </w:r>
            <w:proofErr w:type="spellEnd"/>
            <w:r w:rsidRPr="0081768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և</w:t>
            </w:r>
            <w:r w:rsidRPr="0081768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միջամտությունների</w:t>
            </w:r>
            <w:proofErr w:type="spellEnd"/>
            <w:r w:rsidRPr="005F48E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ժամանակ</w:t>
            </w:r>
            <w:proofErr w:type="spellEnd"/>
            <w:r w:rsidRPr="005F48E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կրառելու</w:t>
            </w:r>
            <w:proofErr w:type="spellEnd"/>
            <w:r w:rsidRPr="005F48E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համար</w:t>
            </w:r>
            <w:proofErr w:type="spellEnd"/>
            <w:r w:rsidRPr="005F48E0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37469" w14:textId="2321E316" w:rsidR="00234347" w:rsidRPr="00D82069" w:rsidRDefault="00234347" w:rsidP="00234347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5A575" w14:textId="66118839" w:rsidR="00234347" w:rsidRDefault="00234347" w:rsidP="0023434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en-AU"/>
              </w:rPr>
              <w:t>100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2DA8" w14:textId="49A3EC9D" w:rsidR="00234347" w:rsidRDefault="00234347" w:rsidP="00234347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  <w:lang w:val="en-AU"/>
              </w:rPr>
              <w:t>40000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4949B0" w14:textId="30B9312E" w:rsidR="00234347" w:rsidRDefault="00234347" w:rsidP="0023434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sz w:val="18"/>
                <w:szCs w:val="18"/>
                <w:lang w:val="en-AU"/>
              </w:rPr>
              <w:t>400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69CE5F7" w14:textId="77777777" w:rsidR="00234347" w:rsidRPr="008F3DEC" w:rsidRDefault="00234347" w:rsidP="00234347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lang w:val="en-A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2F067B" w14:textId="4BA08C00" w:rsidR="00234347" w:rsidRDefault="00234347" w:rsidP="00234347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sz w:val="18"/>
                <w:szCs w:val="18"/>
                <w:lang w:val="en-AU"/>
              </w:rPr>
              <w:t>400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31856AF" w14:textId="77777777" w:rsidR="00234347" w:rsidRPr="008F3DEC" w:rsidRDefault="00234347" w:rsidP="00234347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10282" w:rsidRPr="008F3DEC" w14:paraId="21448DB0" w14:textId="77777777" w:rsidTr="00810282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9239" w14:textId="77777777" w:rsidR="00810282" w:rsidRPr="008F3DEC" w:rsidRDefault="00810282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07BF5" w14:textId="352ED684" w:rsidR="00810282" w:rsidRPr="00A758F3" w:rsidRDefault="00810282" w:rsidP="00810282">
            <w:pPr>
              <w:jc w:val="center"/>
              <w:rPr>
                <w:rFonts w:ascii="Arial Armenian" w:hAnsi="Arial Armenian"/>
                <w:sz w:val="18"/>
                <w:szCs w:val="18"/>
              </w:rPr>
            </w:pPr>
            <w:r w:rsidRPr="00A758F3">
              <w:rPr>
                <w:rFonts w:ascii="Arial Armenian" w:hAnsi="Arial Armenian"/>
                <w:sz w:val="18"/>
                <w:szCs w:val="18"/>
              </w:rPr>
              <w:t>33141211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4B62" w14:textId="60E85C45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BF39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D8A0" w14:textId="4D28A67F" w:rsidR="00810282" w:rsidRPr="008F3DEC" w:rsidRDefault="00810282" w:rsidP="0081028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6x11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F7A0B" w14:textId="2B883167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  <w:lang w:val="en-AU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  <w:lang w:val="en-AU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E505" w14:textId="22DBF909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5000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AF4F" w14:textId="5729AA88" w:rsidR="00810282" w:rsidRPr="00077049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15000</w:t>
            </w:r>
            <w:r w:rsidR="00077049">
              <w:rPr>
                <w:rFonts w:ascii="Sylfaen" w:hAnsi="Sylfaen"/>
                <w:sz w:val="18"/>
                <w:szCs w:val="18"/>
                <w:lang w:val="hy-AM"/>
              </w:rPr>
              <w:t>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92FE8" w14:textId="17096F57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BCFB8B0" w14:textId="77777777" w:rsidR="00810282" w:rsidRPr="008F3DEC" w:rsidRDefault="00810282" w:rsidP="00810282">
            <w:pPr>
              <w:jc w:val="center"/>
              <w:rPr>
                <w:rFonts w:ascii="Sylfaen" w:hAnsi="Sylfaen"/>
                <w:b/>
                <w:bCs/>
                <w:i/>
                <w:iCs/>
                <w:sz w:val="18"/>
                <w:szCs w:val="18"/>
                <w:lang w:val="en-A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ED16DF" w14:textId="2331CE8C" w:rsidR="00810282" w:rsidRPr="00810282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ru-RU"/>
              </w:rPr>
            </w:pPr>
            <w:r>
              <w:rPr>
                <w:rFonts w:ascii="Sylfaen" w:hAnsi="Sylfaen" w:cs="Arial"/>
                <w:sz w:val="18"/>
                <w:szCs w:val="18"/>
                <w:lang w:val="ru-RU"/>
              </w:rPr>
              <w:t>30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493482D" w14:textId="77777777" w:rsidR="00810282" w:rsidRPr="008F3DEC" w:rsidRDefault="00810282" w:rsidP="00810282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10282" w:rsidRPr="008F3DEC" w14:paraId="1DB4D7FB" w14:textId="77777777" w:rsidTr="00E04ACF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C664" w14:textId="77777777" w:rsidR="00810282" w:rsidRPr="008F3DEC" w:rsidRDefault="00810282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C3CA" w14:textId="16689038" w:rsidR="00810282" w:rsidRPr="008F3DEC" w:rsidRDefault="00810282" w:rsidP="00810282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33141211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B17F0" w14:textId="246C18DF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402F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176D" w14:textId="4443F277" w:rsidR="00810282" w:rsidRPr="008F3DEC" w:rsidRDefault="00810282" w:rsidP="0081028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15x10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8DF5" w14:textId="0DE62A87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2D648" w14:textId="481BF6A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7000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5FAC" w14:textId="704116B1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210000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CA2952" w14:textId="53830C15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en-AU"/>
              </w:rPr>
              <w:t>30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49FEE7B" w14:textId="77E07FD6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8CA74C" w14:textId="2CEFB99F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en-AU"/>
              </w:rPr>
              <w:t>3</w:t>
            </w:r>
            <w:r w:rsidRPr="008F3DEC">
              <w:rPr>
                <w:rFonts w:ascii="Sylfaen" w:hAnsi="Sylfaen" w:cs="Arial"/>
                <w:sz w:val="18"/>
                <w:szCs w:val="18"/>
                <w:lang w:val="hy-AM"/>
              </w:rPr>
              <w:t>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CFAD471" w14:textId="34814EEA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10282" w:rsidRPr="008F3DEC" w14:paraId="7639324D" w14:textId="77777777" w:rsidTr="00E04ACF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3A234" w14:textId="77777777" w:rsidR="00810282" w:rsidRPr="008F3DEC" w:rsidRDefault="00810282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912A" w14:textId="520122E9" w:rsidR="00810282" w:rsidRPr="008F3DEC" w:rsidRDefault="00810282" w:rsidP="00810282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33141211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7BDDD" w14:textId="6202F309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Պոլիպրոպիլինային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ցանցաթաղանթ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BDAC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84906" w14:textId="59C3A31F" w:rsidR="00810282" w:rsidRPr="008F3DEC" w:rsidRDefault="00810282" w:rsidP="00810282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8F3DEC">
              <w:rPr>
                <w:rFonts w:ascii="Arial" w:hAnsi="Arial" w:cs="Arial"/>
                <w:sz w:val="18"/>
                <w:szCs w:val="18"/>
                <w:lang w:val="hy-AM"/>
              </w:rPr>
              <w:t>Պոլիպրոպիլինային ցանցաթաղանթ 30x30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4758" w14:textId="51FA27C0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BE7C" w14:textId="6BEE8AB6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10000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416A" w14:textId="6533B5F9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50000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A532FC" w14:textId="18B657AB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en-AU"/>
              </w:rPr>
              <w:t>5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6EA1BF37" w14:textId="2FA0369F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1A0BC" w14:textId="1A286E54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en-AU"/>
              </w:rPr>
              <w:t>5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0F01A98" w14:textId="008DA464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10282" w:rsidRPr="008F3DEC" w14:paraId="78090ED6" w14:textId="77777777" w:rsidTr="00E04ACF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DD87" w14:textId="77777777" w:rsidR="00810282" w:rsidRPr="008F3DEC" w:rsidRDefault="00810282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E799C" w14:textId="6636B39E" w:rsidR="00810282" w:rsidRPr="008F3DEC" w:rsidRDefault="00810282" w:rsidP="00810282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33141211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08EC" w14:textId="34A26C79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Ն</w:t>
            </w:r>
            <w:r w:rsidRPr="008F3DEC">
              <w:rPr>
                <w:rFonts w:ascii="Arial" w:hAnsi="Arial" w:cs="Arial"/>
                <w:sz w:val="18"/>
                <w:szCs w:val="18"/>
              </w:rPr>
              <w:t>որածնի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ապարաջյան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28DE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8C0A" w14:textId="74018691" w:rsidR="00810282" w:rsidRPr="00DD5639" w:rsidRDefault="00810282" w:rsidP="0081028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Ն</w:t>
            </w:r>
            <w:r w:rsidRPr="008F3DEC">
              <w:rPr>
                <w:rFonts w:ascii="Arial" w:hAnsi="Arial" w:cs="Arial"/>
                <w:sz w:val="18"/>
                <w:szCs w:val="18"/>
              </w:rPr>
              <w:t>որածնի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ապարաջյան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տղա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ծննդատրեում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նորածինների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նույնականացման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համար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ստերիլ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հիպոալերգիկ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AU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փակուկ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 xml:space="preserve"> PVC</w:t>
            </w:r>
            <w:r>
              <w:rPr>
                <w:rFonts w:ascii="Arial" w:hAnsi="Arial" w:cs="Arial"/>
                <w:sz w:val="18"/>
                <w:szCs w:val="18"/>
                <w:lang w:val="hy-AM"/>
              </w:rPr>
              <w:t xml:space="preserve"> կամ սիլիկոնային պոլիմեր</w:t>
            </w:r>
            <w:r>
              <w:rPr>
                <w:rFonts w:ascii="Arial" w:hAnsi="Arial" w:cs="Arial"/>
                <w:sz w:val="18"/>
                <w:szCs w:val="18"/>
                <w:lang w:val="en-AU"/>
              </w:rPr>
              <w:t>)</w:t>
            </w:r>
            <w:r w:rsidRPr="00DD56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անջրանցիկ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դիմացկուն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խոնավության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ու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հեղուկների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ազդեցության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նկատմամաբ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ամրացման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հուսալի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մեխանիզմով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տեղեկատվություն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գրելու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համար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առանձնացված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հատված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միանգամյա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օգտագործման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C28BC" w14:textId="3D1C16FF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38A9D" w14:textId="5D1E1064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50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8C78" w14:textId="40E272C0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5000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4E8C7E" w14:textId="1926799A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E70A0C1" w14:textId="3634856E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3FAEE" w14:textId="08AA9F2E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4C4E6F1A" w14:textId="3015E19D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10282" w:rsidRPr="008F3DEC" w14:paraId="1E12D624" w14:textId="77777777" w:rsidTr="00E04ACF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52AB" w14:textId="77777777" w:rsidR="00810282" w:rsidRPr="008F3DEC" w:rsidRDefault="00810282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49A9" w14:textId="5B959102" w:rsidR="00810282" w:rsidRPr="008F3DEC" w:rsidRDefault="00810282" w:rsidP="00810282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33141211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F7C36" w14:textId="4E566ED0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Ն</w:t>
            </w:r>
            <w:r w:rsidRPr="008F3DEC">
              <w:rPr>
                <w:rFonts w:ascii="Arial" w:hAnsi="Arial" w:cs="Arial"/>
                <w:sz w:val="18"/>
                <w:szCs w:val="18"/>
              </w:rPr>
              <w:t>որածնի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ապարաջյան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CF6B7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9A51" w14:textId="043A67A8" w:rsidR="00810282" w:rsidRPr="00DD5639" w:rsidRDefault="00810282" w:rsidP="0081028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Ն</w:t>
            </w:r>
            <w:r w:rsidRPr="008F3DEC">
              <w:rPr>
                <w:rFonts w:ascii="Arial" w:hAnsi="Arial" w:cs="Arial"/>
                <w:sz w:val="18"/>
                <w:szCs w:val="18"/>
              </w:rPr>
              <w:t>որածնի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ապարաջյան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աղջիկ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ծննդատրեում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նորածինների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նույնականացման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համար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ստերիլ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հիպոալերգիկ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AU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փակուկ</w:t>
            </w:r>
            <w:proofErr w:type="spellEnd"/>
            <w:r w:rsidRPr="00C5216F">
              <w:rPr>
                <w:rFonts w:ascii="Arial" w:hAnsi="Arial" w:cs="Arial"/>
                <w:sz w:val="18"/>
                <w:szCs w:val="18"/>
              </w:rPr>
              <w:t xml:space="preserve"> PVC</w:t>
            </w:r>
            <w:r>
              <w:rPr>
                <w:rFonts w:ascii="Arial" w:hAnsi="Arial" w:cs="Arial"/>
                <w:sz w:val="18"/>
                <w:szCs w:val="18"/>
                <w:lang w:val="hy-AM"/>
              </w:rPr>
              <w:t xml:space="preserve"> կամ սիլիկոնային պոլիմեր</w:t>
            </w:r>
            <w:r>
              <w:rPr>
                <w:rFonts w:ascii="Arial" w:hAnsi="Arial" w:cs="Arial"/>
                <w:sz w:val="18"/>
                <w:szCs w:val="18"/>
                <w:lang w:val="en-AU"/>
              </w:rPr>
              <w:t>)</w:t>
            </w:r>
            <w:r w:rsidRPr="00DD56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անջրանցիկ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դիմացկուն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խոնավության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ու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հեղուկների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ազդեցության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նկատմամաբ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ամրացման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հուսալի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մեխանիզմով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տեղեկատվությու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>ն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գրելու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համար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առանձնացված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հատված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միանգամյա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օգտագործման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9F0B9" w14:textId="79AB1152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E2E4" w14:textId="562D5C78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50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1E12" w14:textId="20B8983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5000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0B58D4" w14:textId="0AA43F8D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35B9102" w14:textId="07CCDFED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D6EB51" w14:textId="49477756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en-AU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20E6A5A" w14:textId="2EA971F9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10282" w:rsidRPr="008F3DEC" w14:paraId="54F80A24" w14:textId="77777777" w:rsidTr="00E04ACF">
        <w:trPr>
          <w:gridAfter w:val="1"/>
          <w:wAfter w:w="16" w:type="dxa"/>
          <w:trHeight w:val="246"/>
          <w:jc w:val="center"/>
        </w:trPr>
        <w:tc>
          <w:tcPr>
            <w:tcW w:w="1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E4489" w14:textId="77777777" w:rsidR="00810282" w:rsidRPr="008F3DEC" w:rsidRDefault="00810282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5839CD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33161120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AE34E1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Տրուակար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փաթեթ</w:t>
            </w:r>
            <w:proofErr w:type="spellEnd"/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F798C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56D995" w14:textId="159DB40C" w:rsidR="00506B3A" w:rsidRPr="00506B3A" w:rsidRDefault="00810282" w:rsidP="00506B3A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Տրուակար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փաթեթ</w:t>
            </w:r>
            <w:proofErr w:type="spellEnd"/>
            <w:r w:rsidR="00506B3A">
              <w:rPr>
                <w:rFonts w:ascii="Arial" w:hAnsi="Arial" w:cs="Arial"/>
                <w:sz w:val="18"/>
                <w:szCs w:val="18"/>
                <w:lang w:val="hy-AM"/>
              </w:rPr>
              <w:t xml:space="preserve"> ստերիլ մեկանգամյա օգտագործման: Փաթեթում 4 հատ տրուակար 2*5մմ և 2*10մմ: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60E48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BEC23C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30000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2E6F15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8F3DEC">
              <w:rPr>
                <w:rFonts w:ascii="Sylfaen" w:hAnsi="Sylfaen"/>
                <w:sz w:val="18"/>
                <w:szCs w:val="18"/>
              </w:rPr>
              <w:t>60000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685911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8F3DEC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22D8BE4" w14:textId="6E07EEDD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5C4B79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F3DEC">
              <w:rPr>
                <w:rFonts w:ascii="Sylfaen" w:hAnsi="Sylfaen" w:cs="Arial"/>
                <w:sz w:val="18"/>
                <w:szCs w:val="18"/>
              </w:rPr>
              <w:t>96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77C829C9" w14:textId="1384B0BF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</w:tr>
      <w:tr w:rsidR="00810282" w:rsidRPr="008F3DEC" w14:paraId="4F55379E" w14:textId="77777777" w:rsidTr="00E04ACF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E650" w14:textId="77777777" w:rsidR="00810282" w:rsidRPr="008F3DEC" w:rsidRDefault="00810282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5FBB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33161120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D9929" w14:textId="77777777" w:rsidR="00810282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Էնդոպարկ</w:t>
            </w:r>
            <w:proofErr w:type="spellEnd"/>
          </w:p>
          <w:p w14:paraId="722B60C5" w14:textId="77777777" w:rsidR="00AD3B8F" w:rsidRDefault="00AD3B8F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666C83" w14:textId="30A983A0" w:rsidR="00AD3B8F" w:rsidRPr="00C479A6" w:rsidRDefault="00AD3B8F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C6DD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6F1B" w14:textId="77777777" w:rsidR="00C479A6" w:rsidRPr="00C479A6" w:rsidRDefault="00810282" w:rsidP="00C479A6">
            <w:pPr>
              <w:rPr>
                <w:rFonts w:ascii="Arial" w:hAnsi="Arial" w:cs="Arial"/>
                <w:sz w:val="18"/>
                <w:szCs w:val="18"/>
                <w:lang w:val="en-AU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Էնդոպարկ</w:t>
            </w:r>
            <w:proofErr w:type="spellEnd"/>
            <w:r w:rsidRPr="0024293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էնդոսկոպիկ</w:t>
            </w:r>
            <w:proofErr w:type="spellEnd"/>
            <w:r w:rsidRPr="0024293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վիրահատությունների</w:t>
            </w:r>
            <w:proofErr w:type="spellEnd"/>
            <w:r w:rsidRPr="0024293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համար</w:t>
            </w:r>
            <w:proofErr w:type="spellEnd"/>
            <w:r w:rsidRPr="0024293F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ստերիլ</w:t>
            </w:r>
            <w:proofErr w:type="spellEnd"/>
            <w:r w:rsid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VHMED Black &amp; White+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անջատվող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էնդոպրակները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առանձնանում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են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ամուր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պոլիուրեթանային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պարկով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հարմարավետ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քաշող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պարկով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և 10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մմ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տրամագծով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ստանդարտ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առանցքի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վրա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էրգոնոմիկորեն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նախագծված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բռնակով</w:t>
            </w:r>
            <w:proofErr w:type="spellEnd"/>
            <w:r w:rsidR="00C479A6" w:rsidRPr="00C479A6">
              <w:rPr>
                <w:rFonts w:ascii="Arial" w:hAnsi="Arial" w:cs="Arial"/>
                <w:sz w:val="18"/>
                <w:szCs w:val="18"/>
                <w:lang w:val="en-AU"/>
              </w:rPr>
              <w:t>։</w:t>
            </w:r>
          </w:p>
          <w:p w14:paraId="66A2EDFD" w14:textId="5F30C26D" w:rsidR="00810282" w:rsidRPr="00C479A6" w:rsidRDefault="00C479A6" w:rsidP="00D4546F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Պարկի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եզրին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գտնվող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բարձր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հիշվող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մետաղական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օղակը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ապահովում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է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պարկի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ամենամեծ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բացվածքը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՝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հեշտացնելով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նմուշների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հեշտ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հավաքումը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։ Black &amp; White+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անջատվող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lastRenderedPageBreak/>
              <w:t>էնդոպրակներ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չափսերով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՝  400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մլ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որոնք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նախատեսված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են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լապարոսկոպիկ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վիրաբուժության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մեջ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տարբեր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անատոմիական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չափերի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էնդոպրակների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հավաքման</w:t>
            </w:r>
            <w:proofErr w:type="spellEnd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 w:rsidRPr="00C479A6">
              <w:rPr>
                <w:rFonts w:ascii="Arial" w:hAnsi="Arial" w:cs="Arial"/>
                <w:sz w:val="18"/>
                <w:szCs w:val="18"/>
                <w:lang w:val="en-AU"/>
              </w:rPr>
              <w:t>համար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0FDB8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4A85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9000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9F85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8F3DEC">
              <w:rPr>
                <w:rFonts w:ascii="Sylfaen" w:hAnsi="Sylfaen"/>
                <w:sz w:val="18"/>
                <w:szCs w:val="18"/>
              </w:rPr>
              <w:t>180000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E16492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8F3DEC"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EDBF1CE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D85198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8F3DEC"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03BEF1F7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10282" w:rsidRPr="008F3DEC" w14:paraId="31B218B9" w14:textId="77777777" w:rsidTr="00E04ACF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8CA8" w14:textId="77777777" w:rsidR="00810282" w:rsidRPr="008F3DEC" w:rsidRDefault="00810282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7BDDC" w14:textId="77777777" w:rsidR="00810282" w:rsidRPr="008F3DEC" w:rsidRDefault="00810282" w:rsidP="00810282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33161120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5693" w14:textId="75AAC5F3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Կլիպատորի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կլիպսեր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FAF9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1DCA" w14:textId="3BB7BCEC" w:rsidR="00810282" w:rsidRPr="008F3DEC" w:rsidRDefault="00810282" w:rsidP="0081028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Հեմոլոկ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լիպատորի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կլիպսեր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մանուշակագուն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CA7A0" w14:textId="77777777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656B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6781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8F3DEC">
              <w:rPr>
                <w:rFonts w:ascii="Sylfaen" w:hAnsi="Sylfaen"/>
                <w:sz w:val="18"/>
                <w:szCs w:val="18"/>
              </w:rPr>
              <w:t>36000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18B17" w14:textId="77777777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8F3DEC">
              <w:rPr>
                <w:rFonts w:ascii="Sylfaen" w:hAnsi="Sylfaen" w:cs="Arial"/>
                <w:sz w:val="18"/>
                <w:szCs w:val="18"/>
              </w:rPr>
              <w:t>60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0C61E4C0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9142BD" w14:textId="77777777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8F3DEC">
              <w:rPr>
                <w:rFonts w:ascii="Sylfaen" w:hAnsi="Sylfaen" w:cs="Arial"/>
                <w:sz w:val="18"/>
                <w:szCs w:val="18"/>
              </w:rPr>
              <w:t>60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39BA0DD9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10282" w:rsidRPr="008F3DEC" w14:paraId="1946D2B2" w14:textId="77777777" w:rsidTr="00E04ACF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B3159" w14:textId="77777777" w:rsidR="00810282" w:rsidRPr="008F3DEC" w:rsidRDefault="00810282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E963" w14:textId="77777777" w:rsidR="00810282" w:rsidRPr="008F3DEC" w:rsidRDefault="00810282" w:rsidP="00810282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33161120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674CD" w14:textId="3378EF31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Կլիպատորի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կլիպսեր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9D4A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D7ED" w14:textId="0F531396" w:rsidR="00810282" w:rsidRPr="008F3DEC" w:rsidRDefault="00810282" w:rsidP="0081028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Հեմոլոկ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կ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լիպատորի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կլիպսեր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կանաչ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9A34" w14:textId="77777777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A770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58C4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8F3DEC">
              <w:rPr>
                <w:rFonts w:ascii="Sylfaen" w:hAnsi="Sylfaen"/>
                <w:sz w:val="18"/>
                <w:szCs w:val="18"/>
              </w:rPr>
              <w:t>12000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B3251" w14:textId="77777777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8F3DEC"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72162277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3535A7" w14:textId="77777777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8F3DEC"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2581C69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10282" w:rsidRPr="008F3DEC" w14:paraId="4BD606E9" w14:textId="77777777" w:rsidTr="00E04ACF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B561" w14:textId="77777777" w:rsidR="00810282" w:rsidRPr="008F3DEC" w:rsidRDefault="00810282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255A" w14:textId="77777777" w:rsidR="00810282" w:rsidRPr="008F3DEC" w:rsidRDefault="00810282" w:rsidP="00810282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33161120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9C2BE" w14:textId="417D04A4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Կլիպատորի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կլիպսեր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ACB7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EE371" w14:textId="21346F4C" w:rsidR="00810282" w:rsidRPr="008F3DEC" w:rsidRDefault="00810282" w:rsidP="0081028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Հեմոլոկ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կ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լիպատորի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կլիպսեր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դեղին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81C4C" w14:textId="77777777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27CED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600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90E7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8F3DEC">
              <w:rPr>
                <w:rFonts w:ascii="Sylfaen" w:hAnsi="Sylfaen"/>
                <w:sz w:val="18"/>
                <w:szCs w:val="18"/>
              </w:rPr>
              <w:t>12000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26AAB0" w14:textId="77777777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8F3DEC"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4A6EE154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7209F" w14:textId="77777777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8F3DEC"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643B23B7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506B3A" w:rsidRPr="008F3DEC" w14:paraId="2C0D06DF" w14:textId="77777777" w:rsidTr="00E04ACF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1267" w14:textId="77777777" w:rsidR="00506B3A" w:rsidRPr="008F3DEC" w:rsidRDefault="00506B3A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AD6C8" w14:textId="565A1D24" w:rsidR="00506B3A" w:rsidRPr="008F3DEC" w:rsidRDefault="00506B3A" w:rsidP="00810282">
            <w:pPr>
              <w:jc w:val="center"/>
              <w:rPr>
                <w:sz w:val="18"/>
                <w:szCs w:val="18"/>
              </w:rPr>
            </w:pPr>
            <w:r w:rsidRPr="00506B3A">
              <w:rPr>
                <w:sz w:val="18"/>
                <w:szCs w:val="18"/>
              </w:rPr>
              <w:t>33161120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7692" w14:textId="61E623DF" w:rsidR="00506B3A" w:rsidRPr="008F3DEC" w:rsidRDefault="00506B3A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6B3A">
              <w:rPr>
                <w:rFonts w:ascii="Arial" w:hAnsi="Arial" w:cs="Arial"/>
                <w:sz w:val="18"/>
                <w:szCs w:val="18"/>
              </w:rPr>
              <w:t>Լապարոսկոպիկ</w:t>
            </w:r>
            <w:proofErr w:type="spellEnd"/>
            <w:r w:rsidRPr="00506B3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6B3A">
              <w:rPr>
                <w:rFonts w:ascii="Arial" w:hAnsi="Arial" w:cs="Arial"/>
                <w:sz w:val="18"/>
                <w:szCs w:val="18"/>
              </w:rPr>
              <w:t>սարքի</w:t>
            </w:r>
            <w:proofErr w:type="spellEnd"/>
            <w:r w:rsidRPr="00506B3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6B3A">
              <w:rPr>
                <w:rFonts w:ascii="Arial" w:hAnsi="Arial" w:cs="Arial"/>
                <w:sz w:val="18"/>
                <w:szCs w:val="18"/>
              </w:rPr>
              <w:t>մեկանգամյա</w:t>
            </w:r>
            <w:proofErr w:type="spellEnd"/>
            <w:r w:rsidRPr="00506B3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6B3A">
              <w:rPr>
                <w:rFonts w:ascii="Arial" w:hAnsi="Arial" w:cs="Arial"/>
                <w:sz w:val="18"/>
                <w:szCs w:val="18"/>
              </w:rPr>
              <w:t>ներծծող</w:t>
            </w:r>
            <w:proofErr w:type="spellEnd"/>
            <w:r w:rsidRPr="00506B3A">
              <w:rPr>
                <w:rFonts w:ascii="Arial" w:hAnsi="Arial" w:cs="Arial"/>
                <w:sz w:val="18"/>
                <w:szCs w:val="18"/>
              </w:rPr>
              <w:t xml:space="preserve"> և </w:t>
            </w:r>
            <w:proofErr w:type="spellStart"/>
            <w:r w:rsidRPr="00506B3A">
              <w:rPr>
                <w:rFonts w:ascii="Arial" w:hAnsi="Arial" w:cs="Arial"/>
                <w:sz w:val="18"/>
                <w:szCs w:val="18"/>
              </w:rPr>
              <w:t>լվացող</w:t>
            </w:r>
            <w:proofErr w:type="spellEnd"/>
            <w:r w:rsidRPr="00506B3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6B3A">
              <w:rPr>
                <w:rFonts w:ascii="Arial" w:hAnsi="Arial" w:cs="Arial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7968E" w14:textId="77777777" w:rsidR="00506B3A" w:rsidRPr="008F3DEC" w:rsidRDefault="00506B3A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B3CF" w14:textId="04A2D939" w:rsidR="00506B3A" w:rsidRPr="00506B3A" w:rsidRDefault="00506B3A" w:rsidP="0081028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06B3A">
              <w:rPr>
                <w:rFonts w:ascii="Arial" w:hAnsi="Arial" w:cs="Arial"/>
                <w:sz w:val="18"/>
                <w:szCs w:val="18"/>
              </w:rPr>
              <w:t>Լապարոսկոպիկ</w:t>
            </w:r>
            <w:proofErr w:type="spellEnd"/>
            <w:r w:rsidRPr="00506B3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6B3A">
              <w:rPr>
                <w:rFonts w:ascii="Arial" w:hAnsi="Arial" w:cs="Arial"/>
                <w:sz w:val="18"/>
                <w:szCs w:val="18"/>
              </w:rPr>
              <w:t>սարքի</w:t>
            </w:r>
            <w:proofErr w:type="spellEnd"/>
            <w:r w:rsidRPr="00506B3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6B3A">
              <w:rPr>
                <w:rFonts w:ascii="Arial" w:hAnsi="Arial" w:cs="Arial"/>
                <w:sz w:val="18"/>
                <w:szCs w:val="18"/>
              </w:rPr>
              <w:t>մեկանգամյա</w:t>
            </w:r>
            <w:proofErr w:type="spellEnd"/>
            <w:r w:rsidRPr="00506B3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6B3A">
              <w:rPr>
                <w:rFonts w:ascii="Arial" w:hAnsi="Arial" w:cs="Arial"/>
                <w:sz w:val="18"/>
                <w:szCs w:val="18"/>
              </w:rPr>
              <w:t>ներծծող</w:t>
            </w:r>
            <w:proofErr w:type="spellEnd"/>
            <w:r w:rsidRPr="00506B3A">
              <w:rPr>
                <w:rFonts w:ascii="Arial" w:hAnsi="Arial" w:cs="Arial"/>
                <w:sz w:val="18"/>
                <w:szCs w:val="18"/>
              </w:rPr>
              <w:t xml:space="preserve"> և </w:t>
            </w:r>
            <w:proofErr w:type="spellStart"/>
            <w:r w:rsidRPr="00506B3A">
              <w:rPr>
                <w:rFonts w:ascii="Arial" w:hAnsi="Arial" w:cs="Arial"/>
                <w:sz w:val="18"/>
                <w:szCs w:val="18"/>
              </w:rPr>
              <w:t>լվացող</w:t>
            </w:r>
            <w:proofErr w:type="spellEnd"/>
            <w:r w:rsidRPr="00506B3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06B3A">
              <w:rPr>
                <w:rFonts w:ascii="Arial" w:hAnsi="Arial" w:cs="Arial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9C72A" w14:textId="13741F53" w:rsidR="00506B3A" w:rsidRPr="00506B3A" w:rsidRDefault="00506B3A" w:rsidP="00810282">
            <w:pPr>
              <w:jc w:val="center"/>
              <w:rPr>
                <w:rFonts w:ascii="Arial" w:hAnsi="Arial" w:cs="Arial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9496" w14:textId="2A49C774" w:rsidR="00506B3A" w:rsidRPr="00506B3A" w:rsidRDefault="00506B3A" w:rsidP="0081028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15000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321EC" w14:textId="33CA3D38" w:rsidR="00506B3A" w:rsidRPr="00506B3A" w:rsidRDefault="00506B3A" w:rsidP="00810282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193612" w14:textId="709B6070" w:rsidR="00506B3A" w:rsidRPr="00506B3A" w:rsidRDefault="00506B3A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583C3A7D" w14:textId="77777777" w:rsidR="00506B3A" w:rsidRPr="008F3DEC" w:rsidRDefault="00506B3A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9CA142" w14:textId="13CF9363" w:rsidR="00506B3A" w:rsidRPr="00506B3A" w:rsidRDefault="00506B3A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2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8E31E45" w14:textId="77777777" w:rsidR="00506B3A" w:rsidRPr="008F3DEC" w:rsidRDefault="00506B3A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10282" w:rsidRPr="008F3DEC" w14:paraId="4E2B50EB" w14:textId="77777777" w:rsidTr="00E04ACF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4CC3" w14:textId="77777777" w:rsidR="00810282" w:rsidRPr="008F3DEC" w:rsidRDefault="00810282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BE6A" w14:textId="77777777" w:rsidR="00810282" w:rsidRPr="008F3DEC" w:rsidRDefault="00810282" w:rsidP="00810282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33161120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D6BA" w14:textId="77777777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Արտածծիչի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խողովակ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ծայրադիրով</w:t>
            </w:r>
            <w:proofErr w:type="spellEnd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7ED5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15C04" w14:textId="2DE5C96A" w:rsidR="00810282" w:rsidRPr="003B4670" w:rsidRDefault="00810282" w:rsidP="00810282">
            <w:pPr>
              <w:rPr>
                <w:rFonts w:ascii="Arial" w:hAnsi="Arial" w:cs="Arial"/>
                <w:sz w:val="18"/>
                <w:szCs w:val="18"/>
                <w:lang w:val="hy-AM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Արտածծիչի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խողովակ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ծայրադիրով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AU"/>
              </w:rPr>
              <w:t>(</w:t>
            </w:r>
            <w:r w:rsidRPr="003B4670">
              <w:rPr>
                <w:rFonts w:ascii="Arial" w:hAnsi="Arial" w:cs="Arial"/>
                <w:sz w:val="18"/>
                <w:szCs w:val="18"/>
              </w:rPr>
              <w:t>1,8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մ</w:t>
            </w:r>
            <w:r>
              <w:rPr>
                <w:rFonts w:ascii="Arial" w:hAnsi="Arial" w:cs="Arial"/>
                <w:sz w:val="18"/>
                <w:szCs w:val="18"/>
                <w:lang w:val="en-AU"/>
              </w:rPr>
              <w:t>)</w:t>
            </w:r>
            <w:r w:rsidRPr="003B467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hy-AM"/>
              </w:rPr>
              <w:t>Yankauer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3C67D" w14:textId="77777777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29CB9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2400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5407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240000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B5CD3" w14:textId="77777777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hy-AM"/>
              </w:rPr>
              <w:t>100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864BAAF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A8F9D" w14:textId="77777777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hy-AM"/>
              </w:rPr>
              <w:t>100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2C442AD1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10282" w:rsidRPr="008F3DEC" w14:paraId="6DEAC38F" w14:textId="77777777" w:rsidTr="00E04ACF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ED66" w14:textId="77777777" w:rsidR="00810282" w:rsidRPr="008F3DEC" w:rsidRDefault="00810282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64F" w14:textId="77777777" w:rsidR="00810282" w:rsidRPr="008F3DEC" w:rsidRDefault="00810282" w:rsidP="00810282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33191650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200A" w14:textId="14EB829D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խալաթ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E339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AF09" w14:textId="29E9C33A" w:rsidR="00810282" w:rsidRPr="003B4670" w:rsidRDefault="00810282" w:rsidP="00810282">
            <w:pPr>
              <w:rPr>
                <w:rFonts w:ascii="Arial" w:hAnsi="Arial" w:cs="Arial"/>
                <w:sz w:val="18"/>
                <w:szCs w:val="18"/>
                <w:lang w:val="en-AU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Բժշկական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խալաթ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L</w:t>
            </w:r>
            <w:r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խտություն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AU"/>
              </w:rPr>
              <w:t xml:space="preserve"> 45գ,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պատրաստված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բարձրորակ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նյութիվ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միանգամյա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օգտագործման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AU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մանժետով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AU"/>
              </w:rPr>
              <w:t xml:space="preserve">, 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ահատական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փակ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A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տոպրակ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CE859" w14:textId="77777777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A96BE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650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CCE4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97500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226CF" w14:textId="77777777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en-AU"/>
              </w:rPr>
              <w:t>150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33A7C730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915D2B" w14:textId="77777777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en-AU"/>
              </w:rPr>
              <w:t>150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51B02791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810282" w:rsidRPr="008F3DEC" w14:paraId="516B886E" w14:textId="77777777" w:rsidTr="00810282">
        <w:trPr>
          <w:gridAfter w:val="1"/>
          <w:wAfter w:w="16" w:type="dxa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D35A4" w14:textId="77777777" w:rsidR="00810282" w:rsidRPr="008F3DEC" w:rsidRDefault="00810282" w:rsidP="00810282">
            <w:pPr>
              <w:pStyle w:val="aff"/>
              <w:numPr>
                <w:ilvl w:val="0"/>
                <w:numId w:val="44"/>
              </w:num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FB59D" w14:textId="77777777" w:rsidR="00810282" w:rsidRPr="008F3DEC" w:rsidRDefault="00810282" w:rsidP="00810282">
            <w:pPr>
              <w:jc w:val="center"/>
              <w:rPr>
                <w:sz w:val="18"/>
                <w:szCs w:val="18"/>
              </w:rPr>
            </w:pPr>
            <w:r w:rsidRPr="008F3DEC">
              <w:rPr>
                <w:sz w:val="18"/>
                <w:szCs w:val="18"/>
              </w:rPr>
              <w:t>33191650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0421" w14:textId="77777777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Վիրահատական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ընդհանուր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lastRenderedPageBreak/>
              <w:t>փաթեթ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(General Pack)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3364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A6DF9" w14:textId="3E2796F6" w:rsidR="00810282" w:rsidRDefault="00810282" w:rsidP="0081028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Վիրահատական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ընդհանուր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F3DEC">
              <w:rPr>
                <w:rFonts w:ascii="Arial" w:hAnsi="Arial" w:cs="Arial"/>
                <w:sz w:val="18"/>
                <w:szCs w:val="18"/>
              </w:rPr>
              <w:t>փաթեթ</w:t>
            </w:r>
            <w:proofErr w:type="spellEnd"/>
            <w:r w:rsidRPr="008F3DE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ստերիլ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lastRenderedPageBreak/>
              <w:t>միանգամյա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օգտագործման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արտադրության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ստերիլիզացիայի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համպատասխան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նշումներով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անհատական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փակ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փաթեթ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3DEC">
              <w:rPr>
                <w:rFonts w:ascii="Arial" w:hAnsi="Arial" w:cs="Arial"/>
                <w:sz w:val="18"/>
                <w:szCs w:val="18"/>
              </w:rPr>
              <w:t>(General Pack)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FB5DE1A" w14:textId="77777777" w:rsidR="00810282" w:rsidRDefault="00810282" w:rsidP="0081028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Հավաքածուն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ներառում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է</w:t>
            </w:r>
          </w:p>
          <w:p w14:paraId="682B359E" w14:textId="55637095" w:rsidR="00810282" w:rsidRPr="00DD5639" w:rsidRDefault="00810282" w:rsidP="00810282">
            <w:pPr>
              <w:rPr>
                <w:rFonts w:ascii="Arial" w:hAnsi="Arial" w:cs="Arial"/>
                <w:sz w:val="18"/>
                <w:szCs w:val="18"/>
              </w:rPr>
            </w:pPr>
            <w:r w:rsidRPr="00DD5639">
              <w:rPr>
                <w:rFonts w:ascii="Arial" w:hAnsi="Arial" w:cs="Arial"/>
                <w:sz w:val="18"/>
                <w:szCs w:val="18"/>
              </w:rPr>
              <w:t xml:space="preserve">Side Bended Drape - </w:t>
            </w:r>
            <w:r w:rsidRPr="000D4944">
              <w:rPr>
                <w:rFonts w:ascii="Arial" w:hAnsi="Arial" w:cs="Arial"/>
                <w:sz w:val="18"/>
                <w:szCs w:val="18"/>
                <w:lang w:val="en-AU"/>
              </w:rPr>
              <w:t>160*200</w:t>
            </w:r>
            <w:r w:rsidRPr="00DD5639">
              <w:rPr>
                <w:rFonts w:ascii="Arial" w:hAnsi="Arial" w:cs="Arial"/>
                <w:sz w:val="18"/>
                <w:szCs w:val="18"/>
              </w:rPr>
              <w:t>, 1</w:t>
            </w:r>
            <w:r>
              <w:rPr>
                <w:rFonts w:ascii="Arial" w:hAnsi="Arial" w:cs="Arial"/>
                <w:sz w:val="18"/>
                <w:szCs w:val="18"/>
                <w:lang w:val="hy-AM"/>
              </w:rPr>
              <w:t>հատ</w:t>
            </w:r>
            <w:r w:rsidRPr="00DD563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F8B7A99" w14:textId="346658A5" w:rsidR="00810282" w:rsidRPr="00DD5639" w:rsidRDefault="00810282" w:rsidP="0081028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D5639">
              <w:rPr>
                <w:rFonts w:ascii="Arial" w:hAnsi="Arial" w:cs="Arial"/>
                <w:sz w:val="18"/>
                <w:szCs w:val="18"/>
              </w:rPr>
              <w:t>Waterprood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 xml:space="preserve"> Drape – 150*240, </w:t>
            </w:r>
            <w:r>
              <w:rPr>
                <w:rFonts w:ascii="Arial" w:hAnsi="Arial" w:cs="Arial"/>
                <w:sz w:val="18"/>
                <w:szCs w:val="18"/>
                <w:lang w:val="en-AU"/>
              </w:rPr>
              <w:t>1հատ</w:t>
            </w:r>
            <w:r w:rsidRPr="00DD563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CEF9B8B" w14:textId="5A743328" w:rsidR="00810282" w:rsidRPr="00DD5639" w:rsidRDefault="00810282" w:rsidP="00810282">
            <w:pPr>
              <w:rPr>
                <w:rFonts w:ascii="Arial" w:hAnsi="Arial" w:cs="Arial"/>
                <w:sz w:val="18"/>
                <w:szCs w:val="18"/>
              </w:rPr>
            </w:pPr>
            <w:r w:rsidRPr="00DD5639">
              <w:rPr>
                <w:rFonts w:ascii="Arial" w:hAnsi="Arial" w:cs="Arial"/>
                <w:sz w:val="18"/>
                <w:szCs w:val="18"/>
              </w:rPr>
              <w:t>Drape – 150*200 2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հատ</w:t>
            </w:r>
            <w:proofErr w:type="spellEnd"/>
            <w:r w:rsidRPr="00DD563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E483377" w14:textId="30F3BC01" w:rsidR="00810282" w:rsidRDefault="00810282" w:rsidP="0081028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ru-RU"/>
              </w:rPr>
              <w:t>Drape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– 80*90 1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AU"/>
              </w:rPr>
              <w:t>հատ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u-RU"/>
              </w:rPr>
              <w:t>,</w:t>
            </w:r>
          </w:p>
          <w:p w14:paraId="799E4F27" w14:textId="5D3D8A4D" w:rsidR="00810282" w:rsidRPr="00ED3F2F" w:rsidRDefault="00810282" w:rsidP="00810282">
            <w:pPr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847A" w14:textId="77777777" w:rsidR="00810282" w:rsidRPr="008F3DEC" w:rsidRDefault="00810282" w:rsidP="00810282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8F3DEC">
              <w:rPr>
                <w:rFonts w:ascii="Arial" w:hAnsi="Arial" w:cs="Arial"/>
                <w:sz w:val="18"/>
                <w:szCs w:val="18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1929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7500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3EF64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/>
                <w:sz w:val="18"/>
                <w:szCs w:val="18"/>
                <w:lang w:val="en-AU"/>
              </w:rPr>
              <w:t>375000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C3C3B0" w14:textId="77777777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en-AU"/>
              </w:rPr>
              <w:t>50</w:t>
            </w:r>
          </w:p>
        </w:tc>
        <w:tc>
          <w:tcPr>
            <w:tcW w:w="1195" w:type="dxa"/>
            <w:vMerge/>
            <w:shd w:val="clear" w:color="auto" w:fill="auto"/>
            <w:vAlign w:val="center"/>
          </w:tcPr>
          <w:p w14:paraId="20373A84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C8BEF" w14:textId="77777777" w:rsidR="00810282" w:rsidRPr="008F3DEC" w:rsidRDefault="00810282" w:rsidP="00810282">
            <w:pPr>
              <w:jc w:val="center"/>
              <w:rPr>
                <w:rFonts w:ascii="Sylfaen" w:hAnsi="Sylfaen" w:cs="Arial"/>
                <w:sz w:val="18"/>
                <w:szCs w:val="18"/>
                <w:lang w:val="en-AU"/>
              </w:rPr>
            </w:pPr>
            <w:r w:rsidRPr="008F3DEC">
              <w:rPr>
                <w:rFonts w:ascii="Sylfaen" w:hAnsi="Sylfaen" w:cs="Arial"/>
                <w:sz w:val="18"/>
                <w:szCs w:val="18"/>
                <w:lang w:val="en-AU"/>
              </w:rPr>
              <w:t>50</w:t>
            </w:r>
          </w:p>
        </w:tc>
        <w:tc>
          <w:tcPr>
            <w:tcW w:w="1223" w:type="dxa"/>
            <w:vMerge/>
            <w:shd w:val="clear" w:color="auto" w:fill="auto"/>
            <w:vAlign w:val="center"/>
          </w:tcPr>
          <w:p w14:paraId="1F210939" w14:textId="77777777" w:rsidR="00810282" w:rsidRPr="008F3DEC" w:rsidRDefault="00810282" w:rsidP="00810282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14:paraId="54A80691" w14:textId="77777777" w:rsidR="00DE2D79" w:rsidRPr="00DE2D79" w:rsidRDefault="00DE2D79" w:rsidP="00DE2D79">
      <w:p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</w:p>
    <w:p w14:paraId="48184E8B" w14:textId="312736DC" w:rsidR="008C707A" w:rsidRPr="008C707A" w:rsidRDefault="008C707A" w:rsidP="008C707A">
      <w:pPr>
        <w:pStyle w:val="aff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8C707A">
        <w:rPr>
          <w:rFonts w:ascii="Sylfaen" w:hAnsi="Sylfaen" w:cs="Sylfaen"/>
          <w:sz w:val="20"/>
          <w:szCs w:val="20"/>
          <w:lang w:val="pt-BR"/>
        </w:rPr>
        <w:t xml:space="preserve">Ապրանքները կմատակարարվեն կողմերի միջև կնքվող </w:t>
      </w:r>
      <w:r w:rsidR="00795179" w:rsidRPr="00795179">
        <w:rPr>
          <w:rFonts w:ascii="Sylfaen" w:hAnsi="Sylfaen" w:cs="Sylfaen"/>
          <w:sz w:val="20"/>
          <w:szCs w:val="20"/>
          <w:lang w:val="hy-AM"/>
        </w:rPr>
        <w:t>պայմանագրի</w:t>
      </w:r>
      <w:r w:rsidRPr="008C707A">
        <w:rPr>
          <w:rFonts w:ascii="Sylfaen" w:hAnsi="Sylfaen" w:cs="Sylfaen"/>
          <w:sz w:val="20"/>
          <w:szCs w:val="20"/>
          <w:lang w:val="pt-BR"/>
        </w:rPr>
        <w:t xml:space="preserve">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4F6F9193" w14:textId="66DD0511" w:rsidR="000E36EA" w:rsidRPr="00BA7705" w:rsidRDefault="000E36EA" w:rsidP="008C707A">
      <w:pPr>
        <w:pStyle w:val="aff"/>
        <w:numPr>
          <w:ilvl w:val="0"/>
          <w:numId w:val="38"/>
        </w:numPr>
        <w:jc w:val="both"/>
        <w:rPr>
          <w:rFonts w:ascii="Sylfaen" w:hAnsi="Sylfaen" w:cs="Calibri"/>
          <w:color w:val="000000"/>
          <w:sz w:val="20"/>
          <w:szCs w:val="20"/>
          <w:lang w:val="hy-AM"/>
        </w:rPr>
      </w:pP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Մատակարված </w:t>
      </w:r>
      <w:r w:rsidR="002B49A8" w:rsidRPr="008C707A">
        <w:rPr>
          <w:rFonts w:ascii="Sylfaen" w:hAnsi="Sylfaen" w:cs="Calibri"/>
          <w:color w:val="000000"/>
          <w:sz w:val="20"/>
          <w:szCs w:val="20"/>
          <w:lang w:val="hy-AM"/>
        </w:rPr>
        <w:t>բ</w:t>
      </w:r>
      <w:r w:rsidR="002B49A8" w:rsidRPr="002B49A8">
        <w:rPr>
          <w:rFonts w:ascii="Sylfaen" w:hAnsi="Sylfaen" w:cs="Calibri"/>
          <w:color w:val="000000"/>
          <w:sz w:val="20"/>
          <w:szCs w:val="20"/>
          <w:lang w:val="hy-AM"/>
        </w:rPr>
        <w:t>ժշկական նշանակության ապրանքներ</w:t>
      </w:r>
      <w:r w:rsidR="002B49A8" w:rsidRPr="008C707A">
        <w:rPr>
          <w:rFonts w:ascii="Sylfaen" w:hAnsi="Sylfaen" w:cs="Calibri"/>
          <w:color w:val="000000"/>
          <w:sz w:val="20"/>
          <w:szCs w:val="20"/>
          <w:lang w:val="hy-AM"/>
        </w:rPr>
        <w:t>ը</w:t>
      </w:r>
      <w:r w:rsidR="005F26B1" w:rsidRPr="002B49A8">
        <w:rPr>
          <w:rFonts w:ascii="Sylfaen" w:hAnsi="Sylfaen" w:cs="Calibri"/>
          <w:color w:val="000000"/>
          <w:sz w:val="20"/>
          <w:szCs w:val="20"/>
          <w:lang w:val="hy-AM"/>
        </w:rPr>
        <w:t xml:space="preserve"> </w:t>
      </w:r>
      <w:r w:rsidR="005F26B1" w:rsidRPr="00BA7705">
        <w:rPr>
          <w:rFonts w:ascii="Sylfaen" w:hAnsi="Sylfaen" w:cs="Calibri"/>
          <w:color w:val="000000"/>
          <w:sz w:val="20"/>
          <w:szCs w:val="20"/>
          <w:lang w:val="hy-AM"/>
        </w:rPr>
        <w:t>պետք է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լինի</w:t>
      </w:r>
      <w:r w:rsidR="005F26B1"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 xml:space="preserve"> չօգտագործված, գործարանային փաթեթավորմամբ: </w:t>
      </w:r>
    </w:p>
    <w:p w14:paraId="22C8BBF7" w14:textId="67704A68" w:rsidR="000E36EA" w:rsidRPr="00BA7705" w:rsidRDefault="000E36EA" w:rsidP="000E36EA">
      <w:pPr>
        <w:pStyle w:val="aff"/>
        <w:numPr>
          <w:ilvl w:val="0"/>
          <w:numId w:val="38"/>
        </w:numPr>
        <w:jc w:val="both"/>
        <w:rPr>
          <w:rFonts w:ascii="Sylfaen" w:hAnsi="Sylfaen"/>
          <w:sz w:val="20"/>
          <w:szCs w:val="20"/>
          <w:lang w:val="hy-AM"/>
        </w:rPr>
      </w:pPr>
      <w:r w:rsidRPr="00BA7705">
        <w:rPr>
          <w:rFonts w:ascii="Sylfaen" w:hAnsi="Sylfaen"/>
          <w:sz w:val="20"/>
          <w:szCs w:val="20"/>
          <w:lang w:val="hy-AM"/>
        </w:rPr>
        <w:t xml:space="preserve">Նշված քանակները համարվում են առավելագույնը։ </w:t>
      </w:r>
      <w:r w:rsidRPr="00BA7705">
        <w:rPr>
          <w:rFonts w:ascii="Sylfaen" w:hAnsi="Sylfaen" w:cs="Calibri"/>
          <w:color w:val="000000"/>
          <w:sz w:val="20"/>
          <w:szCs w:val="20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B82E87" w14:paraId="249980B2" w14:textId="77777777" w:rsidTr="00F75952">
        <w:tc>
          <w:tcPr>
            <w:tcW w:w="5115" w:type="dxa"/>
          </w:tcPr>
          <w:p w14:paraId="563F67E8" w14:textId="7335000D" w:rsidR="004237DA" w:rsidRPr="00BA7705" w:rsidRDefault="004237DA" w:rsidP="00F7595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524" w:type="dxa"/>
          </w:tcPr>
          <w:p w14:paraId="48093740" w14:textId="414E4835" w:rsidR="004237DA" w:rsidRPr="00BA7705" w:rsidRDefault="004237DA" w:rsidP="00F75952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</w:tr>
    </w:tbl>
    <w:p w14:paraId="0E55A6C4" w14:textId="02D27AB6" w:rsidR="00B2572B" w:rsidRDefault="00FA7D3C" w:rsidP="00FA7D3C">
      <w:pPr>
        <w:jc w:val="right"/>
        <w:rPr>
          <w:rFonts w:ascii="Sylfaen" w:hAnsi="Sylfaen" w:cs="GHEA Grapalat"/>
          <w:sz w:val="20"/>
          <w:szCs w:val="20"/>
          <w:lang w:val="hy-AM"/>
        </w:rPr>
      </w:pPr>
      <w:r>
        <w:rPr>
          <w:rFonts w:ascii="Sylfaen" w:hAnsi="Sylfaen" w:cs="GHEA Grapalat"/>
          <w:sz w:val="20"/>
          <w:szCs w:val="20"/>
          <w:lang w:val="hy-AM"/>
        </w:rPr>
        <w:t xml:space="preserve"> </w:t>
      </w:r>
    </w:p>
    <w:p w14:paraId="3CDDCF8B" w14:textId="68DFF84A" w:rsidR="00A47B93" w:rsidRDefault="00A47B93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73451FA6" w14:textId="3DDC0B4E" w:rsidR="008F3DEC" w:rsidRDefault="008F3DEC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3DAA8DAC" w14:textId="5309CD42" w:rsidR="008F3DEC" w:rsidRDefault="008F3DEC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3A144BA5" w14:textId="37A6DDA5" w:rsidR="008F3DEC" w:rsidRDefault="008F3DEC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1791E194" w14:textId="52BC1C49" w:rsidR="008F3DEC" w:rsidRDefault="008F3DEC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159608DE" w14:textId="37DEF927" w:rsidR="00807DA4" w:rsidRDefault="00807DA4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0009121B" w14:textId="77084D7A" w:rsidR="00807DA4" w:rsidRDefault="00807DA4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14913FF4" w14:textId="234F33DB" w:rsidR="00807DA4" w:rsidRDefault="00807DA4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30852596" w14:textId="7EFFBAD6" w:rsidR="00807DA4" w:rsidRDefault="00807DA4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33AFB1A8" w14:textId="763F5511" w:rsidR="00807DA4" w:rsidRDefault="00807DA4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</w:p>
    <w:p w14:paraId="76AF619D" w14:textId="4140A85D" w:rsidR="00807DA4" w:rsidRDefault="00807DA4" w:rsidP="00A47B93">
      <w:pPr>
        <w:jc w:val="center"/>
        <w:rPr>
          <w:rFonts w:ascii="GHEA Mariam" w:hAnsi="GHEA Mariam"/>
          <w:b/>
          <w:sz w:val="20"/>
          <w:szCs w:val="20"/>
          <w:lang w:val="hy-AM"/>
        </w:rPr>
      </w:pPr>
      <w:bookmarkStart w:id="0" w:name="_GoBack"/>
      <w:bookmarkEnd w:id="0"/>
    </w:p>
    <w:sectPr w:rsidR="00807DA4" w:rsidSect="00953B9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21E7A" w14:textId="77777777" w:rsidR="00160DFF" w:rsidRDefault="00160DFF">
      <w:r>
        <w:separator/>
      </w:r>
    </w:p>
  </w:endnote>
  <w:endnote w:type="continuationSeparator" w:id="0">
    <w:p w14:paraId="48B176E1" w14:textId="77777777" w:rsidR="00160DFF" w:rsidRDefault="0016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2A9A8" w14:textId="77777777" w:rsidR="00160DFF" w:rsidRDefault="00160DFF">
      <w:r>
        <w:separator/>
      </w:r>
    </w:p>
  </w:footnote>
  <w:footnote w:type="continuationSeparator" w:id="0">
    <w:p w14:paraId="1A228D8D" w14:textId="77777777" w:rsidR="00160DFF" w:rsidRDefault="00160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4FB72D36" w:rsidR="00B82E87" w:rsidRDefault="00B82E87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50FA2"/>
    <w:multiLevelType w:val="hybridMultilevel"/>
    <w:tmpl w:val="E7D0A5C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60C30"/>
    <w:multiLevelType w:val="hybridMultilevel"/>
    <w:tmpl w:val="94249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F7CAC"/>
    <w:multiLevelType w:val="hybridMultilevel"/>
    <w:tmpl w:val="30A45B2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8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72641"/>
    <w:multiLevelType w:val="hybridMultilevel"/>
    <w:tmpl w:val="5DE0D1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8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1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4CE04C1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5" w15:restartNumberingAfterBreak="0">
    <w:nsid w:val="6ECB274D"/>
    <w:multiLevelType w:val="hybridMultilevel"/>
    <w:tmpl w:val="30A45B2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7D8D6D8E"/>
    <w:multiLevelType w:val="hybridMultilevel"/>
    <w:tmpl w:val="3B3267C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0"/>
  </w:num>
  <w:num w:numId="3">
    <w:abstractNumId w:val="27"/>
  </w:num>
  <w:num w:numId="4">
    <w:abstractNumId w:val="21"/>
  </w:num>
  <w:num w:numId="5">
    <w:abstractNumId w:val="31"/>
  </w:num>
  <w:num w:numId="6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6"/>
  </w:num>
  <w:num w:numId="11">
    <w:abstractNumId w:val="8"/>
  </w:num>
  <w:num w:numId="12">
    <w:abstractNumId w:val="39"/>
  </w:num>
  <w:num w:numId="13">
    <w:abstractNumId w:val="34"/>
  </w:num>
  <w:num w:numId="14">
    <w:abstractNumId w:val="13"/>
  </w:num>
  <w:num w:numId="15">
    <w:abstractNumId w:val="36"/>
  </w:num>
  <w:num w:numId="16">
    <w:abstractNumId w:val="19"/>
  </w:num>
  <w:num w:numId="17">
    <w:abstractNumId w:val="7"/>
  </w:num>
  <w:num w:numId="18">
    <w:abstractNumId w:val="2"/>
  </w:num>
  <w:num w:numId="19">
    <w:abstractNumId w:val="5"/>
  </w:num>
  <w:num w:numId="20">
    <w:abstractNumId w:val="4"/>
  </w:num>
  <w:num w:numId="21">
    <w:abstractNumId w:val="41"/>
  </w:num>
  <w:num w:numId="22">
    <w:abstractNumId w:val="38"/>
  </w:num>
  <w:num w:numId="23">
    <w:abstractNumId w:val="30"/>
  </w:num>
  <w:num w:numId="24">
    <w:abstractNumId w:val="0"/>
  </w:num>
  <w:num w:numId="25">
    <w:abstractNumId w:val="18"/>
  </w:num>
  <w:num w:numId="26">
    <w:abstractNumId w:val="22"/>
  </w:num>
  <w:num w:numId="27">
    <w:abstractNumId w:val="20"/>
  </w:num>
  <w:num w:numId="28">
    <w:abstractNumId w:val="11"/>
  </w:num>
  <w:num w:numId="29">
    <w:abstractNumId w:val="17"/>
  </w:num>
  <w:num w:numId="30">
    <w:abstractNumId w:val="28"/>
  </w:num>
  <w:num w:numId="31">
    <w:abstractNumId w:val="9"/>
  </w:num>
  <w:num w:numId="32">
    <w:abstractNumId w:val="37"/>
  </w:num>
  <w:num w:numId="33">
    <w:abstractNumId w:val="32"/>
  </w:num>
  <w:num w:numId="34">
    <w:abstractNumId w:val="12"/>
  </w:num>
  <w:num w:numId="35">
    <w:abstractNumId w:val="25"/>
  </w:num>
  <w:num w:numId="36">
    <w:abstractNumId w:val="14"/>
  </w:num>
  <w:num w:numId="37">
    <w:abstractNumId w:val="26"/>
  </w:num>
  <w:num w:numId="38">
    <w:abstractNumId w:val="1"/>
  </w:num>
  <w:num w:numId="39">
    <w:abstractNumId w:val="15"/>
  </w:num>
  <w:num w:numId="40">
    <w:abstractNumId w:val="33"/>
  </w:num>
  <w:num w:numId="41">
    <w:abstractNumId w:val="3"/>
  </w:num>
  <w:num w:numId="42">
    <w:abstractNumId w:val="16"/>
  </w:num>
  <w:num w:numId="43">
    <w:abstractNumId w:val="35"/>
  </w:num>
  <w:num w:numId="44">
    <w:abstractNumId w:val="40"/>
  </w:num>
  <w:num w:numId="4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7F9"/>
    <w:rsid w:val="000238FE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791"/>
    <w:rsid w:val="000330A3"/>
    <w:rsid w:val="00033946"/>
    <w:rsid w:val="00033B20"/>
    <w:rsid w:val="00034390"/>
    <w:rsid w:val="0003466E"/>
    <w:rsid w:val="00034CED"/>
    <w:rsid w:val="000356CC"/>
    <w:rsid w:val="0003613F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11F"/>
    <w:rsid w:val="0006220B"/>
    <w:rsid w:val="0006311D"/>
    <w:rsid w:val="0006346D"/>
    <w:rsid w:val="000636FF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49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016E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6F5D"/>
    <w:rsid w:val="000A72AD"/>
    <w:rsid w:val="000A7528"/>
    <w:rsid w:val="000B033F"/>
    <w:rsid w:val="000B1088"/>
    <w:rsid w:val="000B192E"/>
    <w:rsid w:val="000B259E"/>
    <w:rsid w:val="000B3E14"/>
    <w:rsid w:val="000B4CF4"/>
    <w:rsid w:val="000B5AE5"/>
    <w:rsid w:val="000B700B"/>
    <w:rsid w:val="000B7641"/>
    <w:rsid w:val="000B7C54"/>
    <w:rsid w:val="000B7E09"/>
    <w:rsid w:val="000B7F22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4944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CEE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7B5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226"/>
    <w:rsid w:val="001355F9"/>
    <w:rsid w:val="00135840"/>
    <w:rsid w:val="001369CB"/>
    <w:rsid w:val="001377BA"/>
    <w:rsid w:val="00137A5C"/>
    <w:rsid w:val="00137CD1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7D2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0DFF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7A7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1AD8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347"/>
    <w:rsid w:val="00234B1A"/>
    <w:rsid w:val="0023537A"/>
    <w:rsid w:val="0023571C"/>
    <w:rsid w:val="00236845"/>
    <w:rsid w:val="00236B75"/>
    <w:rsid w:val="002375D8"/>
    <w:rsid w:val="0024027D"/>
    <w:rsid w:val="00240289"/>
    <w:rsid w:val="002402C3"/>
    <w:rsid w:val="0024041A"/>
    <w:rsid w:val="0024186B"/>
    <w:rsid w:val="0024205E"/>
    <w:rsid w:val="00242292"/>
    <w:rsid w:val="0024293F"/>
    <w:rsid w:val="00243572"/>
    <w:rsid w:val="00244642"/>
    <w:rsid w:val="00244B38"/>
    <w:rsid w:val="0024655B"/>
    <w:rsid w:val="00246F46"/>
    <w:rsid w:val="002506A8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D8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9A8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46C4"/>
    <w:rsid w:val="002F5416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1775"/>
    <w:rsid w:val="00313FE4"/>
    <w:rsid w:val="003141B6"/>
    <w:rsid w:val="0031490A"/>
    <w:rsid w:val="003161C3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670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AC1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328"/>
    <w:rsid w:val="003D7720"/>
    <w:rsid w:val="003D7F8E"/>
    <w:rsid w:val="003E01D5"/>
    <w:rsid w:val="003E029A"/>
    <w:rsid w:val="003E093F"/>
    <w:rsid w:val="003E1421"/>
    <w:rsid w:val="003E152C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0A7"/>
    <w:rsid w:val="003F746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3DA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5BC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C8C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B3A"/>
    <w:rsid w:val="00506C14"/>
    <w:rsid w:val="00507FEA"/>
    <w:rsid w:val="00510110"/>
    <w:rsid w:val="00510176"/>
    <w:rsid w:val="005102F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F6B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19D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7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E0"/>
    <w:rsid w:val="005F48F0"/>
    <w:rsid w:val="005F4F3E"/>
    <w:rsid w:val="005F53F2"/>
    <w:rsid w:val="005F7C1D"/>
    <w:rsid w:val="00600757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77B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75A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BEF"/>
    <w:rsid w:val="00633E1E"/>
    <w:rsid w:val="006341D0"/>
    <w:rsid w:val="00634DC9"/>
    <w:rsid w:val="00635D52"/>
    <w:rsid w:val="006369C8"/>
    <w:rsid w:val="006379E3"/>
    <w:rsid w:val="00637DAB"/>
    <w:rsid w:val="00640329"/>
    <w:rsid w:val="00640449"/>
    <w:rsid w:val="00641AD5"/>
    <w:rsid w:val="00642EFE"/>
    <w:rsid w:val="00644133"/>
    <w:rsid w:val="00644CE2"/>
    <w:rsid w:val="0064686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299F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7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3F2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4A12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A50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D77F0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C3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0C8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3C61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179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A05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68"/>
    <w:rsid w:val="007B36E4"/>
    <w:rsid w:val="007B3D9D"/>
    <w:rsid w:val="007B6811"/>
    <w:rsid w:val="007B6B83"/>
    <w:rsid w:val="007B72A8"/>
    <w:rsid w:val="007C009B"/>
    <w:rsid w:val="007C081F"/>
    <w:rsid w:val="007C0837"/>
    <w:rsid w:val="007C08E6"/>
    <w:rsid w:val="007C13B3"/>
    <w:rsid w:val="007C1578"/>
    <w:rsid w:val="007C15C5"/>
    <w:rsid w:val="007C1825"/>
    <w:rsid w:val="007C1D08"/>
    <w:rsid w:val="007C2175"/>
    <w:rsid w:val="007C2A00"/>
    <w:rsid w:val="007C3293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9F8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DA4"/>
    <w:rsid w:val="00807F1E"/>
    <w:rsid w:val="00807F3B"/>
    <w:rsid w:val="00810282"/>
    <w:rsid w:val="008103B5"/>
    <w:rsid w:val="008103F7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B58"/>
    <w:rsid w:val="00814DBD"/>
    <w:rsid w:val="00816505"/>
    <w:rsid w:val="00817303"/>
    <w:rsid w:val="00817686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356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2EFE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67A38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C9B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417C"/>
    <w:rsid w:val="008C52DA"/>
    <w:rsid w:val="008C5FC1"/>
    <w:rsid w:val="008C6A78"/>
    <w:rsid w:val="008C707A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2E70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3DEC"/>
    <w:rsid w:val="008F4407"/>
    <w:rsid w:val="008F527F"/>
    <w:rsid w:val="008F5A7B"/>
    <w:rsid w:val="008F6B74"/>
    <w:rsid w:val="00900DEA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B03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2A4C"/>
    <w:rsid w:val="009537F0"/>
    <w:rsid w:val="00953B93"/>
    <w:rsid w:val="00953F12"/>
    <w:rsid w:val="009541CA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28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B56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664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0752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B93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58F3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2B1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3A2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B8F"/>
    <w:rsid w:val="00AD3C79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6AE5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A75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4DA6"/>
    <w:rsid w:val="00B75687"/>
    <w:rsid w:val="00B75F40"/>
    <w:rsid w:val="00B7771E"/>
    <w:rsid w:val="00B81504"/>
    <w:rsid w:val="00B81AD3"/>
    <w:rsid w:val="00B8245B"/>
    <w:rsid w:val="00B82769"/>
    <w:rsid w:val="00B82E87"/>
    <w:rsid w:val="00B834EF"/>
    <w:rsid w:val="00B83C84"/>
    <w:rsid w:val="00B843AF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A7705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2DF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029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9A6"/>
    <w:rsid w:val="00C47D72"/>
    <w:rsid w:val="00C50B32"/>
    <w:rsid w:val="00C50D71"/>
    <w:rsid w:val="00C51210"/>
    <w:rsid w:val="00C51512"/>
    <w:rsid w:val="00C5216F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19C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2646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4CB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6AD1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2D74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A58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37951"/>
    <w:rsid w:val="00D411B6"/>
    <w:rsid w:val="00D422D9"/>
    <w:rsid w:val="00D433D6"/>
    <w:rsid w:val="00D4546F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1FD7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8DE"/>
    <w:rsid w:val="00D57E34"/>
    <w:rsid w:val="00D60E8B"/>
    <w:rsid w:val="00D612BC"/>
    <w:rsid w:val="00D61B60"/>
    <w:rsid w:val="00D61D87"/>
    <w:rsid w:val="00D62549"/>
    <w:rsid w:val="00D627D0"/>
    <w:rsid w:val="00D62C0F"/>
    <w:rsid w:val="00D6372A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F0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39"/>
    <w:rsid w:val="00DD56AA"/>
    <w:rsid w:val="00DD5CF9"/>
    <w:rsid w:val="00DD66CC"/>
    <w:rsid w:val="00DD66E7"/>
    <w:rsid w:val="00DD6F34"/>
    <w:rsid w:val="00DD6FDA"/>
    <w:rsid w:val="00DD732E"/>
    <w:rsid w:val="00DE1323"/>
    <w:rsid w:val="00DE134D"/>
    <w:rsid w:val="00DE1C00"/>
    <w:rsid w:val="00DE1D57"/>
    <w:rsid w:val="00DE1F56"/>
    <w:rsid w:val="00DE26E4"/>
    <w:rsid w:val="00DE2D79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ACF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47C04"/>
    <w:rsid w:val="00E51117"/>
    <w:rsid w:val="00E51EEA"/>
    <w:rsid w:val="00E5348C"/>
    <w:rsid w:val="00E538CE"/>
    <w:rsid w:val="00E54297"/>
    <w:rsid w:val="00E54353"/>
    <w:rsid w:val="00E54B2C"/>
    <w:rsid w:val="00E5510F"/>
    <w:rsid w:val="00E570F3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A87"/>
    <w:rsid w:val="00E92B8E"/>
    <w:rsid w:val="00E92BAA"/>
    <w:rsid w:val="00E93882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D91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9F8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3F2F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0F72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26B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CD4"/>
    <w:rsid w:val="00F7009A"/>
    <w:rsid w:val="00F70A34"/>
    <w:rsid w:val="00F70A3D"/>
    <w:rsid w:val="00F70E55"/>
    <w:rsid w:val="00F72746"/>
    <w:rsid w:val="00F72840"/>
    <w:rsid w:val="00F73CAB"/>
    <w:rsid w:val="00F743B3"/>
    <w:rsid w:val="00F7451F"/>
    <w:rsid w:val="00F7467F"/>
    <w:rsid w:val="00F74931"/>
    <w:rsid w:val="00F74984"/>
    <w:rsid w:val="00F7548C"/>
    <w:rsid w:val="00F75824"/>
    <w:rsid w:val="00F75952"/>
    <w:rsid w:val="00F7609B"/>
    <w:rsid w:val="00F76673"/>
    <w:rsid w:val="00F76A75"/>
    <w:rsid w:val="00F77D34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D3C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4CF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E7BD4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1571D-B5C6-4D1E-BCFD-01EC3D24C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665</Words>
  <Characters>3793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4450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2</cp:revision>
  <cp:lastPrinted>2025-09-02T10:07:00Z</cp:lastPrinted>
  <dcterms:created xsi:type="dcterms:W3CDTF">2025-09-02T11:40:00Z</dcterms:created>
  <dcterms:modified xsi:type="dcterms:W3CDTF">2025-09-02T11:40:00Z</dcterms:modified>
</cp:coreProperties>
</file>