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2025.09.02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Для нужд  МВД РА приобретение источники бесперебойного питании</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Լուսինե Սահակյան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 59 60 21 Պատասխանատու ստորաբաժանում՝  010 59 63 00, 010 59 64 98</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ՆԳՆ ԷԱՃԱՊՁԲ-2025/Լ-80</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2025.09.02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Для нужд  МВД РА приобретение источники бесперебойного питании</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Для нужд  МВД РА приобретение источники бесперебойного питании</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ԷԱՃԱՊՁԲ-2025/Լ-80</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Для нужд  МВД РА приобретение источники бесперебойного питании</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382.68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4.7514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445.17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2025.09.19.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ԷԱՃԱՊՁԲ-2025/Լ-80</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ԷԱՃԱՊՁԲ-2025/Լ-80</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ԷԱՃԱՊՁԲ-2025/Լ-80</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ԷԱՃԱՊՁԲ-2025/Լ-80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ԷԱՃԱՊՁԲ-2025/Լ-80"*</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ԷԱՃԱՊՁԲ-2025/Լ-80</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ԷԱՃԱՊՁԲ-2025/Լ-80"</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ԷԱՃԱՊՁԲ-2025/Լ-80*.</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ԷԱՃԱՊՁԲ-2025/Լ-80</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ԷԱՃԱՊՁԲ-2025/Լ-80"</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ԷԱՃԱՊՁԲ-2025/Լ-80*.</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ԷԱՃԱՊՁԲ-2025/Լ-80</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ԷԱՃԱՊՁԲ-2025/Լ-80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Общие характеристики
Основные
•	Основное входное и выходное напряжение: 230 В
•	Номинальная мощность: не менее 480 Вт
•	Номинальная мощность: не менее 900 ВА
•	Тип входного соединения: Schuko
•	Не менее х2 выходных разъёмов типа Schuko CEE 7/3
•	Длина кабеля не менее 1,2 м
•	Количество кабелей не менее 1
•	Тип батареи: свинцово-кислотная
Батарея и время работы
•	Время зарядки батареи: не менее 8 ч
•	Напряжение батареи: не менее 12 В
•	Ёмкость батареи: не менее 9,0 А·ч
•	Сменная батарея: не менее RBC17
Вход
•	Входная частота: не менее 50/60 Гц ±5 Гц с автоматическим определением
•	Диапазон входного напряжения для основных операций: не менее 140–300 В
•	Коэффициент мощности на полной нагрузке: не менее 0,53
Выход
•	Максимальная регулируемая мощность (Вт): не менее 480 Вт
•	Выходная частота (синхронизация с сетью): не менее 50/60 Гц ±1 Гц
•	Тип ИБП: линейно-интерактивный
•	Форма выходного сигнала: ступенчатая аппроксимация синусоиды
•	Время работы при полной нагрузке: не менее 00:01:00 (480 Вт)
•	Время работы при половинной нагрузке: не менее 00:06:30 (240 Вт)
•	Максимальная регулируемая мощность: не менее 900 ВА
•	Типичное время переключения: не менее 6 мс, максимальное — не менее 10 мс
Соответствие
Сертификаты соответствия не менее:
•	CB, CE
Стандарты не менее:
•	EN/IEC 62040-1:2019/A11:2021
•	EN/IEC 62040-2:2006/AC:2006
•	EN/IEC 62040-2:2018
Панель управления
•	LED-индикатор состояния в реальном времени
Энергия поглощения импульсных помех
•	Не менее 273 Дж
Политика защиты оборудования
Класс защиты:
•	Не менее IP20
Уровень шума
•	Не более 40 дБА
Условия эксплуатации
•	Температура окружающего воздуха в рабочем режиме: 0–40 °C
•	Высота эксплуатации над уровнем моря: 0–3000 м
•	Температура окружающего воздуха при хранении: –15 – 40 °C
Физические размеры и вес
•	Высота: не менее 16 см
•	Ширина: не менее 12 см
•	Длина: не менее 35 см
•	Чистый вес: не менее 6 кг
ГАРАНТИЯ и УСЛОВИЯ
•	Гарантийное обслуживание — 1 год
•	Гарантийное обслуживание обеспечивается в официальном сервисном центре производителя в РА (по запросу при представлении технической спецификации товара предоставляются данные официального сервисного центра в РА).
•	На этапе подачи заявки предоставляется справка от производителя о том, что товар предназначен для продажи и обслуживания в регионе, включающем Республику Армения (MAF).
•	На этапе поставки предоставляется письмо из официального сервисного центра о бесплатном гарантийном обслуживании устройств с указанными серийными номерами.
•	Обязательное условие: товар должен быть новым, неиспользованным, в заводской упаковке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ԷԱՃԱՊՁԲ-2025/Լ-80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соглашение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ԷԱՃԱՊՁԲ-2025/Լ-80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ԷԱՃԱՊՁԲ-2025/Լ-80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ԷԱՃԱՊՁԲ-2025/Լ-80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