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SHPH-EAAPDZB-25/10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«Государственный университет Ширака имени М. Налбандяна»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Гюмри ул. Паруйра Севака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изделия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Эдварду Григоряну</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protender.itender@gmail.com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+37410244974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«Государственный университет Ширака имени М. Налбандяна»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SHPH-EAAPDZB-25/10</w:t>
      </w:r>
      <w:r>
        <w:rPr>
          <w:rFonts w:ascii="Calibri" w:hAnsi="Calibri" w:cstheme="minorHAnsi"/>
          <w:i/>
        </w:rPr>
        <w:br/>
      </w:r>
      <w:r>
        <w:rPr>
          <w:rFonts w:ascii="Calibri" w:hAnsi="Calibri" w:cstheme="minorHAnsi"/>
          <w:szCs w:val="20"/>
          <w:lang w:val="af-ZA"/>
        </w:rPr>
        <w:t>2025.09.02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«Государственный университет Ширака имени М. Налбандяна»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изделия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изделия</w:t>
      </w:r>
      <w:r>
        <w:rPr>
          <w:rFonts w:ascii="Calibri" w:hAnsi="Calibri" w:cstheme="minorHAnsi"/>
          <w:b/>
          <w:lang w:val="ru-RU"/>
        </w:rPr>
        <w:t xml:space="preserve">ДЛЯ НУЖД  </w:t>
      </w:r>
      <w:r>
        <w:rPr>
          <w:rFonts w:ascii="Calibri" w:hAnsi="Calibri" w:cstheme="minorHAnsi"/>
          <w:b/>
          <w:sz w:val="24"/>
          <w:szCs w:val="24"/>
          <w:lang w:val="af-ZA"/>
        </w:rPr>
        <w:t>ФОНД «Государственный университет Ширака имени М. Налбандяна»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SHPH-EAAPDZB-25/10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protender.itender@gmail.com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изделия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террасной доски — квадратный метр.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384.73</w:t>
      </w:r>
      <w:r>
        <w:rPr>
          <w:rFonts w:ascii="Calibri" w:hAnsi="Calibri" w:cstheme="minorHAnsi"/>
          <w:szCs w:val="22"/>
        </w:rPr>
        <w:t xml:space="preserve"> драмом, российский рубль </w:t>
      </w:r>
      <w:r>
        <w:rPr>
          <w:rFonts w:ascii="Calibri" w:hAnsi="Calibri" w:cstheme="minorHAnsi"/>
          <w:lang w:val="af-ZA"/>
        </w:rPr>
        <w:t>4.91</w:t>
      </w:r>
      <w:r>
        <w:rPr>
          <w:rFonts w:ascii="Calibri" w:hAnsi="Calibri" w:cstheme="minorHAnsi"/>
          <w:szCs w:val="22"/>
        </w:rPr>
        <w:t xml:space="preserve"> драмом, евро </w:t>
      </w:r>
      <w:r>
        <w:rPr>
          <w:rFonts w:ascii="Calibri" w:hAnsi="Calibri" w:cstheme="minorHAnsi"/>
          <w:lang w:val="af-ZA"/>
        </w:rPr>
        <w:t>451.41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SHPH-EAAPDZB-25/10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"SHPH-EAAPDZB-25/10"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SHPH-EAAPDZB-25/10*.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"SHPH-EAAPDZB-25/10"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SHPH-EAAPDZB-25/10*.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SHPH-EAAPDZB-25/10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террасной доски — квадратный 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Террасная доска из древесно-полимерного композита(ДПК)
Пустотелая террасная доска
Тип шва - с зазором 4-5 мм
С несмываемой 3D-текстурой дерева
Имеет 2 рабочие поверхности
Длина 3 м, 4 м
Размер профиля: 165х24 мм
Цвет по согласованию с заказчиком.
Транспортировка до указанного заказчиком места осуществляется поставщиком
Прилагаю фотографию.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террасной доски — квадратный 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