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56D83B70" w:rsidR="00B677D7" w:rsidRPr="00C27B69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B70420">
        <w:rPr>
          <w:rFonts w:ascii="GHEA Grapalat" w:hAnsi="GHEA Grapalat"/>
          <w:b/>
          <w:color w:val="000000"/>
          <w:lang w:val="en-US"/>
        </w:rPr>
        <w:t>4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  <w:gridCol w:w="870"/>
        <w:gridCol w:w="3455"/>
        <w:gridCol w:w="3455"/>
      </w:tblGrid>
      <w:tr w:rsidR="00B677D7" w14:paraId="2ACF84FF" w14:textId="77777777" w:rsidTr="00DA6AAE">
        <w:trPr>
          <w:gridAfter w:val="5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BB3883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897503" w14:paraId="162E016F" w14:textId="77777777" w:rsidTr="00BB3883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E794" w14:textId="09057818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16F3" w14:textId="1B24F54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22CC" w14:textId="57B54285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C0A2" w14:textId="5B22FA8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B621" w14:textId="0A33114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897503" w14:paraId="17DE0DD4" w14:textId="77777777" w:rsidTr="00BB3883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7FE39E16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366AC936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40828C8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70մգ/գ+25մգ/գ+ 2մգ/գ, 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5616A6C7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3739249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897503" w14:paraId="58EF4ED8" w14:textId="77777777" w:rsidTr="00BB3883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31772791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12D40E2A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Ֆլուկոնազոլ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6053A2B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795C9CED" w:rsidR="00897503" w:rsidRDefault="00897503" w:rsidP="0089750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7B179B4D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897503" w14:paraId="322E3352" w14:textId="77777777" w:rsidTr="00BB3883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7DE1B51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0D08316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Ֆուրազոլիդոն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4A0B1F7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3AB47CFF" w:rsidR="00897503" w:rsidRDefault="00897503" w:rsidP="0089750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4EDBEBD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97503" w14:paraId="3A93CB5D" w14:textId="77777777" w:rsidTr="00BB3883">
        <w:trPr>
          <w:gridAfter w:val="5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3E4DE2DB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10725CF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նիտրոֆուրանտոին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7791EA7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6A3C5DC9" w:rsidR="00897503" w:rsidRDefault="00897503" w:rsidP="0089750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291AC0D4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97503" w14:paraId="4A8FBC1B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4AFBCCE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629B4B7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4606078A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2մգ/գ, 25գ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3BFD74AD" w:rsidR="00897503" w:rsidRDefault="00897503" w:rsidP="0089750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5C3C4FE6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97503" w14:paraId="6A07C704" w14:textId="77777777" w:rsidTr="00BB3883">
        <w:trPr>
          <w:gridAfter w:val="5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6EDFF4C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22EAE0CD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14F7E72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7B87D32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49D984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97503" w14:paraId="28EE2872" w14:textId="77777777" w:rsidTr="00BB3883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3179426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5F076AE9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ֆիտոմենադիոն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14BC87F5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2մգ/0,2մլ, 0.2մլ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7B13DFA2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0CCB7129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97503" w14:paraId="16CA7D99" w14:textId="77777777" w:rsidTr="00BB3883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CA49" w14:textId="663E983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2BE8" w14:textId="427CE87D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57DF" w14:textId="0696124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լիոֆիլիզատ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մգ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ապակե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D1C3" w14:textId="309A1EAA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182E" w14:textId="4D84D8A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97503" w14:paraId="019373C5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9C4D" w14:textId="2710C5F1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277C" w14:textId="2A77A15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թեոֆիլին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C75D" w14:textId="5972A8CF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կարգավորվող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3CCA" w14:textId="7764C3F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CA8E" w14:textId="24464AE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897503" w14:paraId="269A599E" w14:textId="77777777" w:rsidTr="00BB3883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C350" w14:textId="46C6F18C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85DA" w14:textId="3D9EA7C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թեոֆիլին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DDB7" w14:textId="37682DD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կարգավորվող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8BA6" w14:textId="113C48C5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7C03B3D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897503" w14:paraId="5AAADC91" w14:textId="77777777" w:rsidTr="00BB3883">
        <w:trPr>
          <w:gridAfter w:val="5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1591" w14:textId="3C494A5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0D81" w14:textId="12883D4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Ցիտիդին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ուրիդին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DFAF" w14:textId="0B1CA58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3+3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23E6" w14:textId="0243130C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1AE8" w14:textId="2CE33AC4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897503" w14:paraId="605155DA" w14:textId="77777777" w:rsidTr="00BB3883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8371" w14:textId="15F3FE8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38B4" w14:textId="16BA89D1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ֆենոտերոլ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ֆենոտերոլի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հիդրոբրոմիդ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իպրատրոպիումի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բրոմիդ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իպրատրոպիումի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բրոմիդի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2324" w14:textId="390076C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շնչառման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500մկգ/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261մկգ/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D613" w14:textId="0F522D8A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6101" w14:textId="01C2B171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</w:tr>
      <w:tr w:rsidR="00897503" w14:paraId="37A27A60" w14:textId="77777777" w:rsidTr="00BB3883">
        <w:trPr>
          <w:gridAfter w:val="5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280558F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4A4199C7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դեքսպանտենոլ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7B14DE9C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ցողաշիթ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58գ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32824C2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09C570D9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897503" w14:paraId="70CAFFFD" w14:textId="77777777" w:rsidTr="00BB3883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0B352C3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33063636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դեքսպանտենոլ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0B8E89E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5% 25գ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509A5690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31E3E0DA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897503" w14:paraId="12E09F48" w14:textId="77777777" w:rsidTr="00BB3883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6663" w14:textId="1CB6AD19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B424" w14:textId="7D60CB9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ցինկի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օքսիդ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8A31" w14:textId="6A85533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100մգ/գ, 25գ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4DB9" w14:textId="7A4326ED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7678" w14:textId="4535D53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97503" w14:paraId="5CC57232" w14:textId="77777777" w:rsidTr="00BB3883">
        <w:trPr>
          <w:gridAfter w:val="5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1D70" w14:textId="60F4532A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E39" w14:textId="49083365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բորաթթու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2710" w14:textId="19DA2C6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50մգ/գ, 25գ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8EE" w14:textId="1CE5F0D3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D489" w14:textId="1615075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97503" w14:paraId="67DAE296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DDD" w14:textId="3BC3B186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239B" w14:textId="0C243D1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օկտրեոտիդ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օկտրեոտիդի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ացետատ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AD40" w14:textId="390FC1D5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0,1մգ/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5613" w14:textId="15104FA0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1156" w14:textId="43573179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897503" w14:paraId="02824FE6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7B4B" w14:textId="4D87BCF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E1BD" w14:textId="267FFF74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միզոպրոստոլ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BBF2" w14:textId="0D27936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200մկգ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F3CD" w14:textId="6CD0166D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E4D9" w14:textId="5AB8DE2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180</w:t>
            </w:r>
          </w:p>
        </w:tc>
      </w:tr>
      <w:tr w:rsidR="00897503" w14:paraId="6619E009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8328" w14:textId="2E91774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48EE" w14:textId="67AD2EA9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միֆեպրիստոն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386" w14:textId="3C0C416C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EF8D" w14:textId="48CBB453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E86F" w14:textId="063521CC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97503" w14:paraId="0F5D8240" w14:textId="77777777" w:rsidTr="00BB3883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732D" w14:textId="4D30813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6BD9" w14:textId="3C59A3D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տրանեքսամաթթու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5042" w14:textId="74AAB74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A116" w14:textId="0A99EBA2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89CE" w14:textId="20A8951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</w:t>
            </w:r>
          </w:p>
        </w:tc>
      </w:tr>
      <w:tr w:rsidR="00897503" w14:paraId="7E828352" w14:textId="77777777" w:rsidTr="00BB3883">
        <w:trPr>
          <w:gridAfter w:val="5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655" w14:textId="5E8C269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F0C8" w14:textId="7E23C410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տրանեքսամաթթու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03B2" w14:textId="20A1741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մգ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91BD" w14:textId="3E19A768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E3D6" w14:textId="11E1F2E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897503" w14:paraId="0F57884E" w14:textId="77777777" w:rsidTr="00BB3883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B729" w14:textId="76D51945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5912" w14:textId="68024CA5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Թիոկտաթթու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լիպոյաթթու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) 600միավոր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AB5B" w14:textId="2118AF8D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25մգ/</w:t>
            </w:r>
            <w:proofErr w:type="spellStart"/>
            <w:proofErr w:type="gram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(</w:t>
            </w:r>
            <w:proofErr w:type="gramEnd"/>
            <w:r>
              <w:rPr>
                <w:rFonts w:ascii="Sylfaen" w:hAnsi="Sylfaen" w:cs="Calibri"/>
                <w:sz w:val="16"/>
                <w:szCs w:val="16"/>
              </w:rPr>
              <w:t xml:space="preserve">600միավոր), 24մլ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9528" w14:textId="755CDA38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E3DF" w14:textId="6AD352CF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897503" w14:paraId="4BFFE102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6843" w14:textId="306CAE62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AB5A" w14:textId="1DF6E187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Թիոկտաթթու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լիպոյաթթու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93CD" w14:textId="466C226F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600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2631" w14:textId="76F1921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166A" w14:textId="0FEC669B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897503" w14:paraId="34993A2F" w14:textId="77777777" w:rsidTr="00BB3883">
        <w:trPr>
          <w:gridAfter w:val="5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E134" w14:textId="1EEE7BD6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79DB" w14:textId="02C0C61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ալֆա-բրոմիզովալերիանաթթվի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էթիլ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էսթեր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ֆենոբարբիտալ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անանուխի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յուղ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AAF6" w14:textId="5570C110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+ 18,26մգ/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+ 1,42մգ/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, 30մլ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887E" w14:textId="1F09CA78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1D8A" w14:textId="6EAEFB6C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897503" w14:paraId="02FDACB2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151E" w14:textId="41255D2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D1E1" w14:textId="2178420D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բետահիստին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բետահիստինի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դիհիդրոքլորիդ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5E22" w14:textId="08F3E2FA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1D6F" w14:textId="51CFD36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186C" w14:textId="2233652A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897503" w14:paraId="2E106C2A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989" w14:textId="78F21DE8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33691600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B8D3" w14:textId="6BCE839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Լևետիրացետամ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3824" w14:textId="2376572D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8D7A" w14:textId="49954D8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5757" w14:textId="6D94041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17000</w:t>
            </w:r>
          </w:p>
        </w:tc>
      </w:tr>
      <w:tr w:rsidR="00897503" w14:paraId="285EE986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1110" w14:textId="6C01F522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525B" w14:textId="000051E0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21BC" w14:textId="789CCD7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F760" w14:textId="30DB8943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DBB1" w14:textId="2B8C40A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897503" w14:paraId="63EDB629" w14:textId="77777777" w:rsidTr="00BB3883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DEAA8D" w14:textId="27735395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D15F" w14:textId="01D0A484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ռիսպերիդոն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DD97" w14:textId="76E2965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A68C" w14:textId="7C0B860F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27A5" w14:textId="757D669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9000</w:t>
            </w:r>
          </w:p>
        </w:tc>
      </w:tr>
      <w:tr w:rsidR="00897503" w14:paraId="1E45DDA8" w14:textId="77777777" w:rsidTr="00BB3883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6E7C" w14:textId="3558DADE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E31" w14:textId="170E634C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մեթիլպրեդնիզոլոն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C88B" w14:textId="570536EA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Sylfaen" w:hAnsi="Sylfaen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ն</w:t>
            </w:r>
            <w:proofErr w:type="gramEnd"/>
            <w:r>
              <w:rPr>
                <w:rFonts w:ascii="Sylfaen" w:hAnsi="Sylfaen" w:cs="Calibri"/>
                <w:sz w:val="16"/>
                <w:szCs w:val="16"/>
              </w:rPr>
              <w:t>/ե, մ/մ 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65EB" w14:textId="10C816AA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D804" w14:textId="23E50026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897503" w14:paraId="3B4486EC" w14:textId="77777777" w:rsidTr="00BB3883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61A9" w14:textId="757F77C7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673D" w14:textId="1EC7FAB5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մեթիլպրեդնիզոլոն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56A4" w14:textId="0FF02B5E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ն</w:t>
            </w:r>
            <w:proofErr w:type="gramEnd"/>
            <w:r>
              <w:rPr>
                <w:rFonts w:ascii="Sylfaen" w:hAnsi="Sylfaen" w:cs="Calibri"/>
                <w:sz w:val="16"/>
                <w:szCs w:val="16"/>
              </w:rPr>
              <w:t>/ե, մ/մ 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B65C" w14:textId="7297875A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A6A9" w14:textId="6B99EC7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897503" w14:paraId="4B37ED7C" w14:textId="77777777" w:rsidTr="00BB3883">
        <w:trPr>
          <w:gridAfter w:val="5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01CC" w14:textId="77654E8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CD4B" w14:textId="37ED292A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ֆաբոմոտիզոլ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9C73" w14:textId="56908D9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B854" w14:textId="73502EEC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2C1C" w14:textId="11DB669E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2000</w:t>
            </w:r>
          </w:p>
        </w:tc>
      </w:tr>
      <w:tr w:rsidR="00897503" w14:paraId="00D4A3E1" w14:textId="77777777" w:rsidTr="00BB3883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A0EF" w14:textId="7922CFD2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D3E1" w14:textId="5F84782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ացետազոլամիդ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3D86" w14:textId="1CC7507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0EE7" w14:textId="35166B8E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89DC" w14:textId="79446161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</w:tr>
      <w:tr w:rsidR="00897503" w14:paraId="6EDF7CC5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51C38F2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3BBBCD9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678AF3A4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200մգ/5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195837E2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17E7BB16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97503" w14:paraId="3C9ED5B2" w14:textId="77777777" w:rsidTr="00BB3883">
        <w:trPr>
          <w:gridAfter w:val="5"/>
          <w:wAfter w:w="1021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CD18DF" w14:textId="1E679C09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180C" w14:textId="21096FD2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անաստրոզոլ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9EC" w14:textId="360F8B4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759FADD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3576" w14:textId="2DD4EE4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897503" w14:paraId="1481A7F4" w14:textId="77777777" w:rsidTr="00BB3883">
        <w:trPr>
          <w:gridAfter w:val="5"/>
          <w:wAfter w:w="1021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8BB7F" w14:textId="46382D11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DB494" w14:textId="4639FA17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իզոֆլուրան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56982" w14:textId="0A3507E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հեղուկ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շնչառման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100%, 250մլ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ապակե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D6E99" w14:textId="16407FEF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E3A3" w14:textId="151102B6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897503" w14:paraId="582AD263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1161F" w14:textId="68F2590B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A760F" w14:textId="553F2BB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լոպերամիդ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EC47" w14:textId="699D811F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81690" w14:textId="08C50EF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8A0D" w14:textId="00F4A30E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97503" w14:paraId="74AF0B7F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EA50D" w14:textId="520B0799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9840" w14:textId="31E812E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նորադրենալին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տարտրատ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38F64" w14:textId="7FD0A4B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1մգ/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ամպուլներ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0B563" w14:textId="4640FD36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6A70" w14:textId="1B665ACA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897503" w14:paraId="73411088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BE63" w14:textId="11B5A5AA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6C697" w14:textId="1154AF7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մօքսոնիդին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548A" w14:textId="42C9F7C2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թաղանթապատ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0,4մգ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0921" w14:textId="735B372A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7E60B" w14:textId="170EED1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800</w:t>
            </w:r>
          </w:p>
        </w:tc>
      </w:tr>
      <w:tr w:rsidR="00897503" w14:paraId="318C3102" w14:textId="77777777" w:rsidTr="00BB3883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4C1C" w14:textId="405C721B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B7D2" w14:textId="610BC171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տոպիրամատ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D179" w14:textId="07A2D31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F529" w14:textId="422B46A6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F671" w14:textId="34E361C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2800</w:t>
            </w:r>
          </w:p>
        </w:tc>
      </w:tr>
      <w:tr w:rsidR="00897503" w14:paraId="35B3EABB" w14:textId="77777777" w:rsidTr="00BB3883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4121" w14:textId="4A25E382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96D" w14:textId="41A713A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Ցիկլոպենտոլատ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5DA8" w14:textId="7F537AE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1% - 5մլ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AE74" w14:textId="348BE846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695D" w14:textId="6AD26098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897503" w14:paraId="676D6A6B" w14:textId="77777777" w:rsidTr="00BB3883">
        <w:trPr>
          <w:gridAfter w:val="5"/>
          <w:wAfter w:w="1021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8630" w14:textId="4FF9176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9A2E" w14:textId="0F7E819C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բենզիլդիմեթիլ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[3- (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միրիստոյլամինո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պրոպիլ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]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ամոնիումի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քլորիդ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>՝ 0,0001 գ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023" w14:textId="2572B77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տեղային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0.01%, 45մլ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812" w14:textId="0DCDC98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2DB6" w14:textId="15047F6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97503" w14:paraId="7A7E80CA" w14:textId="77777777" w:rsidTr="00BB3883">
        <w:trPr>
          <w:gridAfter w:val="5"/>
          <w:wAfter w:w="1021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2773" w14:textId="6F3473C8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3920" w14:textId="22487E5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դիոսմեկտիտ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սմեկտիտի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դիօկտաէդրիկ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4C01" w14:textId="0D48AFF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դեղափոշի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վանիլային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համով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3000մգ, 3,76գ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փաթեթիկներ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91DC" w14:textId="2C537344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9A6A" w14:textId="19A04C3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97503" w14:paraId="3DCC66C1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300B541E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6ADB94B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դոպամին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դոպամինի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1B134D45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200մգ/5մլ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5մլ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1434D580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1297E76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500</w:t>
            </w:r>
          </w:p>
        </w:tc>
      </w:tr>
      <w:tr w:rsidR="00897503" w14:paraId="2B66AB2B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4269D31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7BEAB0AB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ազիթրոմիցին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5BA7B" w14:textId="54920AEF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7A7647A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2F9DAAF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897503" w14:paraId="76B0897F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7BB4" w14:textId="3B79ECB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6DDA" w14:textId="0F865AF9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պանտոպրազոլ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A00649" w14:textId="623311E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DD9F1" w14:textId="1C4E5273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A799" w14:textId="729F4AE5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897503" w14:paraId="75545DB4" w14:textId="77777777" w:rsidTr="00BB3883">
        <w:trPr>
          <w:gridAfter w:val="5"/>
          <w:wAfter w:w="1021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8624" w14:textId="6CF5AE03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15FA" w14:textId="7212489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խոլինի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սուլֆատ+ցետալկոնի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DFE3E" w14:textId="07AE4181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քսուք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9C58" w14:textId="23448416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8D59" w14:textId="4D117D6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97503" w14:paraId="14594BB1" w14:textId="77777777" w:rsidTr="00BB3883">
        <w:trPr>
          <w:gridAfter w:val="5"/>
          <w:wAfter w:w="1021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533A" w14:textId="2E1237E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0C1DAB86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Գրամիցիդին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C+ցետիլպիրիդինի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62C3976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սփրեյ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112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դոզա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F641" w14:textId="1369A45D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2F5ABF3F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897503" w14:paraId="3452763D" w14:textId="77777777" w:rsidTr="00BB3883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4759" w14:textId="033E25E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519AADB2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տրիամցինոլոն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3DCD7CDD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մ/մ, ն/ե 40մգ-1մլ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F1B0" w14:textId="7EB145E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6E35F91D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897503" w14:paraId="2B8EB16F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726" w14:textId="6377C39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2F8D326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ուրապիդիլ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09BF7099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2F01" w14:textId="406AA0BE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27F2E911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897503" w14:paraId="6B22695C" w14:textId="77777777" w:rsidTr="00BB3883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472C" w14:textId="6321FC4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7098F56A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ուրապիդիլ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BF1A" w14:textId="4DCE7F28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0597" w14:textId="44A4F77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ամպուլա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40F527BE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897503" w14:paraId="73B8142B" w14:textId="77777777" w:rsidTr="00BB3883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10C8AB38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5993E3D5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բիկարբոնատ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7727F" w14:textId="08080746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8.4%լ 20մլ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3E44" w14:textId="5C54B3AF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3044D43F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897503" w14:paraId="1FD6C975" w14:textId="77777777" w:rsidTr="00BB3883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7B942D64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01F18F02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Լևոֆլօքսացին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B8129" w14:textId="5A50ECA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C316" w14:textId="5C0400EF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21CF3E2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897503" w14:paraId="33F5C744" w14:textId="77777777" w:rsidTr="00BB3883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18643543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6C2C3680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կարբամազեպին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84ADC" w14:textId="40780D40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DC00" w14:textId="687ECA1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6905A15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</w:t>
            </w:r>
          </w:p>
        </w:tc>
      </w:tr>
      <w:tr w:rsidR="00897503" w14:paraId="76FECE2F" w14:textId="77777777" w:rsidTr="00BB3883">
        <w:trPr>
          <w:gridAfter w:val="5"/>
          <w:wAfter w:w="1021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03283D1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17BFB87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օնդանսենտրոն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193B" w14:textId="3C006D3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16978632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0C902CC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897503" w14:paraId="5376DE1F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2ADB437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7ED029B4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օնդանսենտրոն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99DC3" w14:textId="38662CF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071197F5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ամպուլա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57267946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897503" w14:paraId="106025E8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5C92B89B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3D62C9D4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ցիկլոսպորին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D5CA6" w14:textId="04CCFE5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81BE1" w14:textId="06B4335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065BD55A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897503" w14:paraId="3211CFD1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1B331F5A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32E86D6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մետոտրեքսատ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AFCC6" w14:textId="61676B8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0ED9" w14:textId="36FB5E0C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0D42C8F3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897503" w14:paraId="7E365293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100DD88C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B6F6" w14:textId="2FB08AF4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տամսուլոզինի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EEAF" w14:textId="09E3E530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B77F4" w14:textId="79FC3E2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5B74F" w14:textId="38DBA6F4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10000</w:t>
            </w:r>
          </w:p>
        </w:tc>
      </w:tr>
      <w:tr w:rsidR="00897503" w14:paraId="561E85A5" w14:textId="77777777" w:rsidTr="00BB3883">
        <w:trPr>
          <w:gridAfter w:val="5"/>
          <w:wAfter w:w="1021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749CBF16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FECF" w14:textId="0CAF5A7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լևոբուպիվակային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1981" w14:textId="466F2A97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մլ,ամպուլներ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1638" w14:textId="14068BBC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5091" w14:textId="79425ED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897503" w14:paraId="7031AD60" w14:textId="77777777" w:rsidTr="00BB3883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C18F" w14:textId="25B5D365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33651143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87EB6" w14:textId="36E712C2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մերոպենեմ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FE62" w14:textId="714B4081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ն/ե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CF97" w14:textId="4D0501E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B376" w14:textId="66EA43F0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</w:tr>
      <w:tr w:rsidR="00897503" w14:paraId="109452DE" w14:textId="77777777" w:rsidTr="00BB3883">
        <w:trPr>
          <w:gridAfter w:val="5"/>
          <w:wAfter w:w="1021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AFA2" w14:textId="5D18B9CC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33651320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CC31" w14:textId="543271AD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Ցեֆեպիմ+սուլբակտամ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4AF" w14:textId="03BECA91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 ն/ե 1000մգ/1000մգ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9218" w14:textId="0B22D81B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785C" w14:textId="7B88827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897503" w14:paraId="0B6B4757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96C9" w14:textId="4F72126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33651163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3F8F" w14:textId="608C4569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Ամիկացին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4709" w14:textId="13EB847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 ն/ե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13C2" w14:textId="0EE1801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0477" w14:textId="2D8F5238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897503" w14:paraId="29444AF8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72F5" w14:textId="5DF3C96F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06FC" w14:textId="0E5AD9F8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լակտուլոզ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AD31" w14:textId="65A413BC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667մգ/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200մլ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օշ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․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FAC1" w14:textId="0A89D5A7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A2AA" w14:textId="5AF9F14A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897503" w14:paraId="041AEBD1" w14:textId="77777777" w:rsidTr="00BB3883">
        <w:trPr>
          <w:gridAfter w:val="5"/>
          <w:wAfter w:w="1021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7424" w14:textId="0CF34EF1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7713" w14:textId="1FFC5D93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լակտուլոզ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E041" w14:textId="2DA2DEC9" w:rsidR="00897503" w:rsidRDefault="00897503" w:rsidP="00897503">
            <w:pPr>
              <w:rPr>
                <w:rFonts w:ascii="GHEA Grapalat" w:hAnsi="GHEA Grapalat" w:cs="Calibri"/>
                <w:color w:val="37474F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667մգ/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1000մլ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օշ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․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AFAF9" w14:textId="04BF6D6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08BC" w14:textId="470198B8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897503" w14:paraId="06CF4CC2" w14:textId="77777777" w:rsidTr="00BB3883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379F1287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5A83FF" w14:textId="71AE83F5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Անուշադրի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0AA8E5EA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10%-30մլ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E540" w14:textId="0E14894C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BEA4" w14:textId="50CF02CB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897503" w14:paraId="7A7FDD9A" w14:textId="77777777" w:rsidTr="00BB3883">
        <w:trPr>
          <w:gridAfter w:val="5"/>
          <w:wAfter w:w="1021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67C7A7E0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2F5583A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պերօքսիդ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F7BA6" w14:textId="7DD9A0B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3% 1լ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77A9A53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2D2717A1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97503" w14:paraId="666495D5" w14:textId="77777777" w:rsidTr="00BB3883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B317" w14:textId="5FCEC95E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5A2A" w14:textId="460B319D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լաբետալոլ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CAD0" w14:textId="6BEFD20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40F7" w14:textId="42C4114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0E6F" w14:textId="6A146E6E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897503" w14:paraId="67DDF42D" w14:textId="77777777" w:rsidTr="00BB3883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967D" w14:textId="4FC8CD7A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405A" w14:textId="2E3FC030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կարբետոցին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C225" w14:textId="168ECFC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CC3F" w14:textId="55CEFAE1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7FAD" w14:textId="46044BD8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897503" w14:paraId="6ED43A13" w14:textId="77777777" w:rsidTr="00BB3883">
        <w:trPr>
          <w:gridAfter w:val="5"/>
          <w:wAfter w:w="1021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E0C1" w14:textId="6B2588ED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286C" w14:textId="08821A7E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հիդրալազին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AF0B" w14:textId="7769B993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մ/մ, ն/ե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23D9" w14:textId="187438C5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F00F" w14:textId="4AFB5EB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897503" w14:paraId="35F029FE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C23F" w14:textId="7BEE2633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33631260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448D9060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8C18" w14:textId="7CCA42BB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5% 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68B6" w14:textId="06003559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C87C" w14:textId="09938F72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897503" w14:paraId="64FBBAAC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55F7" w14:textId="7D32546E" w:rsidR="00897503" w:rsidRDefault="00897503" w:rsidP="0089750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8BD86" w14:textId="433D8A3F" w:rsidR="00897503" w:rsidRDefault="00897503" w:rsidP="008975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B7A85" w14:textId="1934899C" w:rsidR="00897503" w:rsidRDefault="00897503" w:rsidP="0089750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2D09" w14:textId="37562EFD" w:rsidR="00897503" w:rsidRDefault="00897503" w:rsidP="0089750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A1AF" w14:textId="0901D5C7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897503" w14:paraId="0D1ECF8F" w14:textId="77777777" w:rsidTr="00BB3883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A5C32" w14:textId="77777777" w:rsidR="00897503" w:rsidRPr="0099151F" w:rsidRDefault="00897503" w:rsidP="0089750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AAAE" w14:textId="0EDE0B42" w:rsidR="00897503" w:rsidRDefault="00897503" w:rsidP="008975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397C0" w14:textId="2AED5D11" w:rsidR="00897503" w:rsidRDefault="00897503" w:rsidP="0089750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15F9E" w14:textId="0F8FD6C1" w:rsidR="00897503" w:rsidRDefault="00897503" w:rsidP="0089750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F316" w14:textId="0055611A" w:rsidR="00897503" w:rsidRDefault="00897503" w:rsidP="0089750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5FCB" w14:textId="2672E4AC" w:rsidR="00897503" w:rsidRDefault="00897503" w:rsidP="0089750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897503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4"/>
          </w:tcPr>
          <w:p w14:paraId="359C4425" w14:textId="77777777" w:rsidR="00897503" w:rsidRPr="00B10EE7" w:rsidRDefault="00897503" w:rsidP="00897503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897503" w:rsidRPr="00B10EE7" w:rsidRDefault="00897503" w:rsidP="00897503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897503" w:rsidRPr="00B10EE7" w:rsidRDefault="00897503" w:rsidP="00897503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897503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897503" w:rsidRPr="00B10EE7" w14:paraId="552C9FF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7780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897503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97503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897503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897503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897503" w:rsidRPr="00B10EE7" w:rsidRDefault="00897503" w:rsidP="00897503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897503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897503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897503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897503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97503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97503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897503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897503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897503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897503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897503" w:rsidRPr="00B10EE7" w:rsidRDefault="00897503" w:rsidP="0089750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A3C5D6F" w14:textId="68D93A12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95C111" w14:textId="3C1CA508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F4077D" w14:textId="79D0093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CFF90A0" w14:textId="335C22C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AE8E78" w14:textId="739C868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6E2E441" w14:textId="595B766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4D9BFEF" w14:textId="50A4F2F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30AB278" w14:textId="2C6D8847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11C7BD" w14:textId="22285D2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8968B3" w14:textId="0F82525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59E85E1" w14:textId="77777777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A104B8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2281" w:rsidRPr="00710873" w14:paraId="18DDDFE0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bookmarkStart w:id="0" w:name="_GoBack" w:colFirst="5" w:colLast="5"/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32BF" w14:textId="26524380" w:rsidR="00712281" w:rsidRPr="00540E9F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9A6E6" w14:textId="0E3BD1F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Фенилэфрина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49367" w14:textId="1FCE50A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глазные капли 2.5%-10мл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17CC0E" w14:textId="3F73B47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15D2" w14:textId="0EBCD27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bookmarkEnd w:id="0"/>
      <w:tr w:rsidR="00712281" w:rsidRPr="00710873" w14:paraId="60EFB4E0" w14:textId="77777777" w:rsidTr="00C06920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3CF44E6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27F2A2E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феназону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48F8534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каплиглазные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/ухо 70мг/г + 25мг/г + 2мг/г, 5г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54DFADD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7CE3D3A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712281" w:rsidRPr="00710873" w14:paraId="397EFACC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0370BB8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33651150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2261792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флуконазол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79A0CC3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150мг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241E200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4B3ADFF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712281" w:rsidRPr="00710873" w14:paraId="738C59DD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16D627E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1070935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фуразолидон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28C78E5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32BF621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2CAEF92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712281" w:rsidRPr="00710873" w14:paraId="5B0A9A04" w14:textId="77777777" w:rsidTr="00BC2B6C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30C5427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49D1853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нитрофурантоин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нитрофурантоин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моногидрата)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0AAC34D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7323EDD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F98E84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712281" w:rsidRPr="00710873" w14:paraId="4E07138E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1111E1" w14:textId="1A94045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05EF63B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0B72D28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2мг/г, 25г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446936B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381455A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12281" w:rsidRPr="00710873" w14:paraId="08DB66A0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A7509F" w14:textId="3B770BB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4BD074A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4F042D8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1365C97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7F2670F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12281" w:rsidRPr="00710873" w14:paraId="0F88B984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A77543" w14:textId="610864D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17185EC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фитоменадион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6E53B11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/ перорального 2 мг / 0,2мл, 0,2 мл ампулы и дозатор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42EE23F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00C854E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712281" w:rsidRPr="00710873" w14:paraId="3F151D34" w14:textId="77777777" w:rsidTr="00BC2B6C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1A74" w14:textId="1A112FE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1CF9851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1BBDB4C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раствора для инфузии 250 мг, стеклянный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44E740E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9349" w14:textId="206ECD8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712281" w:rsidRPr="00710873" w14:paraId="1B6FE9A4" w14:textId="77777777" w:rsidTr="00BC2B6C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F585" w14:textId="206843D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2B727F3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теофилин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57CCB55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 200 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76B1CD4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B0AF" w14:textId="55D0A90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712281" w:rsidRPr="00710873" w14:paraId="3B8EC9FD" w14:textId="77777777" w:rsidTr="00BC2B6C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32B7" w14:textId="5AFF06B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6286667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теофилин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6354D6C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 350мг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1E1C5A0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40F1AB8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712281" w:rsidRPr="00710873" w14:paraId="0831A3F9" w14:textId="77777777" w:rsidTr="00BC2B6C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722D" w14:textId="04B1672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33661163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59160A7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цитидин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уридин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48BFFE1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раствор для инъекций 3+3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40B6C4E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3986" w14:textId="124F2A5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712281" w:rsidRPr="00710873" w14:paraId="2FF7873A" w14:textId="77777777" w:rsidTr="00BC2B6C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9CA5" w14:textId="24CE563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3D9C879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фенотерол (фенотерол гидробромид),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ипратропиума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бромид(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ипратропиума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бромид моногидрат)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0883668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ингаляций 500мкг/мл + 261 мкг/мл, 20мл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3EAC2C7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9E15E" w14:textId="02176D6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</w:tr>
      <w:tr w:rsidR="00712281" w:rsidRPr="00710873" w14:paraId="7446FFFD" w14:textId="77777777" w:rsidTr="00BC2B6C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1ACE9E8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5E59" w14:textId="390B931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5247" w14:textId="3400853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58г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2E61" w14:textId="6E323ED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57CD95B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712281" w:rsidRPr="00710873" w14:paraId="76169FF7" w14:textId="77777777" w:rsidTr="00BC2B6C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03A36D8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A7AB8" w14:textId="0C159E6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28A89" w14:textId="130419E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5%, 25г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6B41" w14:textId="18A2DDF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04F539E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712281" w:rsidRPr="00710873" w14:paraId="0E59EEAC" w14:textId="77777777" w:rsidTr="00BC2B6C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8405" w14:textId="2FAD32B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33631150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2BC0A" w14:textId="346AF49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оксида цинка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1F61805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мазь 100мг/г, 25г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3B29DE0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0012D" w14:textId="4EBBABD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712281" w:rsidRPr="00710873" w14:paraId="0FA75630" w14:textId="77777777" w:rsidTr="00BC2B6C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312" w14:textId="227EDD6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D43E6" w14:textId="0635310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борная кислота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7A864F6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мазь 50мг/г, 25г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5037FDE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AC7E" w14:textId="10BC04D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712281" w:rsidRPr="00710873" w14:paraId="4C618911" w14:textId="77777777" w:rsidTr="00BC2B6C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C367" w14:textId="77FFE91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41A67E8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октреотид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октреотид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ацетат)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0DA0A6D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0.1мг/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мл  1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0F14395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8882" w14:textId="181171C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712281" w:rsidRPr="00710873" w14:paraId="5EF06271" w14:textId="77777777" w:rsidTr="00BC2B6C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931A" w14:textId="2F9D23A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2B52037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мизопростол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672D552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200мкг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15E8C82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2A9FF" w14:textId="7046034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180</w:t>
            </w:r>
          </w:p>
        </w:tc>
      </w:tr>
      <w:tr w:rsidR="00712281" w:rsidRPr="00710873" w14:paraId="255CE3F3" w14:textId="77777777" w:rsidTr="00BC2B6C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B70" w14:textId="3A6E1F9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045B21E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мифепристон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5128AB3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1E542CB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F9ED" w14:textId="48F8B8E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712281" w:rsidRPr="00710873" w14:paraId="6683E377" w14:textId="77777777" w:rsidTr="00BC2B6C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003D" w14:textId="2DBE3D0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37306D9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транексамовая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203CFBA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 250мг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1E43E4B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EAB4" w14:textId="08DA1E0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</w:t>
            </w:r>
          </w:p>
        </w:tc>
      </w:tr>
      <w:tr w:rsidR="00712281" w:rsidRPr="00710873" w14:paraId="3E510F01" w14:textId="77777777" w:rsidTr="00BC2B6C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1E6D" w14:textId="7638A56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33691500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7E8149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транексамовая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5E8E0E2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раствора для в/в инфузий 50 мг / мл, 5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2DAAD6F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B88E" w14:textId="32BDED0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712281" w:rsidRPr="00710873" w14:paraId="0BC4905C" w14:textId="77777777" w:rsidTr="00BC2B6C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DCD6" w14:textId="762DB15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7D69BDB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Тиоктовая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к-та (a-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липоевая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кислота)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0AC0DC2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 мг/мл, 24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0E0687D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6348" w14:textId="3B3ABEC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712281" w:rsidRPr="00710873" w14:paraId="30B3AA3F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C59E" w14:textId="51FA13E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5C9EFFE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Тиоктовая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к-та (a-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липоевая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кислота)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23C9DD8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600мг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2B9549F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C538" w14:textId="57B653C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712281" w:rsidRPr="00710873" w14:paraId="6A3BFA5F" w14:textId="77777777" w:rsidTr="00BC2B6C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FFAD" w14:textId="01DB4E8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5ACCEBA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этиловый эфир α-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бромизовалериановой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кислоты, фенобарбитал, масло мяты перечной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1243F0A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20мг/мл + 18,26мг/мл + 1,42мг/мл, 30мл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1942ADC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D195" w14:textId="08B7DD1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712281" w:rsidRPr="00710873" w14:paraId="458E1633" w14:textId="77777777" w:rsidTr="00BC2B6C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E328" w14:textId="55606C4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02796D9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бетагистин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бетагистин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дигидрохлорида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5373755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24мг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2E1124C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A746" w14:textId="10A8B9B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712281" w:rsidRPr="00710873" w14:paraId="15B42CFC" w14:textId="77777777" w:rsidTr="00BC2B6C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64CF7" w14:textId="6F27CF5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33691600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076E005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леветирацетам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0F6908B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500мг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62BCA15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4A45" w14:textId="33EA0BA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17000</w:t>
            </w:r>
          </w:p>
        </w:tc>
      </w:tr>
      <w:tr w:rsidR="00712281" w:rsidRPr="00710873" w14:paraId="58DA63AD" w14:textId="77777777" w:rsidTr="00BC2B6C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FC9EFB" w14:textId="6549453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210C6B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4B80D96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79863F2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96A8" w14:textId="34CD116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712281" w:rsidRPr="00710873" w14:paraId="553DA7C3" w14:textId="77777777" w:rsidTr="00BC2B6C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074567" w14:textId="46F24E3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33691196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E4222" w14:textId="78A3CCD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рисперидон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29204A3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1мг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2E32808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AD9A" w14:textId="3A2093A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9000</w:t>
            </w:r>
          </w:p>
        </w:tc>
      </w:tr>
      <w:tr w:rsidR="00712281" w:rsidRPr="00710873" w14:paraId="1A7FDCBB" w14:textId="77777777" w:rsidTr="00BC2B6C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C6F5" w14:textId="58B0578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3EF5F61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метилпреднизолон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56CBC9A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в/м в/в 1000мг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6278C91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01EF" w14:textId="0ECE1AB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712281" w:rsidRPr="00710873" w14:paraId="15B8376A" w14:textId="77777777" w:rsidTr="00BC2B6C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1000" w14:textId="001A6F9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7CEE7F0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метилпреднизолон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6303721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в/м в/в 1000мг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4EC6D38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DCF58" w14:textId="13E44B5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712281" w:rsidRPr="00710873" w14:paraId="6EE868EC" w14:textId="77777777" w:rsidTr="00BC2B6C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5646" w14:textId="1137F1B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648C5C5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Фабомотизол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163DC51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таблетка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3CAE35B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1D56" w14:textId="382AB5B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2000</w:t>
            </w:r>
          </w:p>
        </w:tc>
      </w:tr>
      <w:tr w:rsidR="00712281" w:rsidRPr="00710873" w14:paraId="27FDC448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6B98" w14:textId="2A41992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77BED74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ацетазоламид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5ABDBA5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таблетка 250мг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024F8C7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CF7C" w14:textId="598A5CB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</w:tr>
      <w:tr w:rsidR="00712281" w:rsidRPr="00710873" w14:paraId="41C45E3E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1FDAA8" w14:textId="319C7B6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6F54E98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3BA1CEE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400мг/мл 100мл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40CD7D8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2C14930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712281" w:rsidRPr="00710873" w14:paraId="21742690" w14:textId="77777777" w:rsidTr="00BC2B6C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4DD53A" w14:textId="5B3730D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A18DD" w14:textId="278F9EE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Анастрозол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498A679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таб. п/о 1мг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2655E0B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2292" w14:textId="2C59619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712281" w:rsidRPr="00710873" w14:paraId="0F0E4E2E" w14:textId="77777777" w:rsidTr="00BC2B6C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BACBA" w14:textId="6F590C0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E5BEB" w14:textId="4BD0136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изофлуран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94C6A" w14:textId="5DB46A7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жидкость для ингаляции 100%, 250 мл стеклянная бутылка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A57D11" w14:textId="479AA53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A0A2" w14:textId="7C02975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712281" w:rsidRPr="00710873" w14:paraId="7497B115" w14:textId="77777777" w:rsidTr="00BC2B6C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9792A" w14:textId="462E7E2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A2B8E" w14:textId="0885508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лоперамид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C49F" w14:textId="6D64241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4"/>
                <w:szCs w:val="14"/>
              </w:rPr>
              <w:t>капс. 2мг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4E008" w14:textId="12C04B6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4555" w14:textId="0A75574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12281" w:rsidRPr="00710873" w14:paraId="00D1412B" w14:textId="77777777" w:rsidTr="00BC2B6C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3C8C0" w14:textId="00AA2DF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33621783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94B7D" w14:textId="7D700DE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норадреналин тартрат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1B6CE" w14:textId="35C8E17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1мг/мл ампула 4мл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EBFC0" w14:textId="761978E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E418" w14:textId="52A2E55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712281" w:rsidRPr="00710873" w14:paraId="155ADBDF" w14:textId="77777777" w:rsidTr="00BC2B6C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FBE06" w14:textId="1BB2B62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D168" w14:textId="4ED2719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моксонидин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767F6A8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C972D" w14:textId="4A3FD82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A085" w14:textId="4E44EF3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800</w:t>
            </w:r>
          </w:p>
        </w:tc>
      </w:tr>
      <w:tr w:rsidR="00712281" w:rsidRPr="00710873" w14:paraId="0DFEC960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8637" w14:textId="3203947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A320" w14:textId="7A5BC44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топирамат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F6D7" w14:textId="1126890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6560" w14:textId="0E54773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1AD2" w14:textId="45998B5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2800</w:t>
            </w:r>
          </w:p>
        </w:tc>
      </w:tr>
      <w:tr w:rsidR="00712281" w:rsidRPr="00710873" w14:paraId="78E5F83E" w14:textId="77777777" w:rsidTr="00BC2B6C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DC22" w14:textId="4E63A6C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2D85DA9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циклопентолат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0E6365D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глазные капли 1%-5мл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596D1B3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A587" w14:textId="2E8430B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712281" w:rsidRPr="00710873" w14:paraId="0F3AA28B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BD37" w14:textId="600321E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0320BEF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Бензилдиметил3-миристоиламинопропил аммоний хлорид моногидрат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1647184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414141"/>
                <w:sz w:val="16"/>
                <w:szCs w:val="16"/>
              </w:rPr>
              <w:t>Бензилдиметил</w:t>
            </w:r>
            <w:proofErr w:type="spellEnd"/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3-миристоиламинопропил аммоний хлорид моногидрат 0.0001г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8F8E01" w14:textId="49B90DD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815C" w14:textId="204DFD0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712281" w:rsidRPr="00710873" w14:paraId="25DF484E" w14:textId="77777777" w:rsidTr="00BC2B6C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6565" w14:textId="7338CD8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39EA0" w14:textId="1A49A10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диоктаэдрического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905D1" w14:textId="407B9C4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порошок, для приготовления суспензии с ванильным вкусом, для перорального применения 3000мг, 3,76 г пакетов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5B544E7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пакет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86E8" w14:textId="6AF1BF6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712281" w:rsidRPr="00710873" w14:paraId="7E863309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65324EE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15B2767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допамин (допамин гидрохлорида) 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6127685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,  200</w:t>
            </w:r>
            <w:proofErr w:type="gramEnd"/>
            <w:r>
              <w:rPr>
                <w:rFonts w:ascii="Arial" w:hAnsi="Arial" w:cs="Arial"/>
                <w:color w:val="333333"/>
                <w:sz w:val="16"/>
                <w:szCs w:val="16"/>
              </w:rPr>
              <w:t>мг/5мл, 5мл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4C53EE6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5747B60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500</w:t>
            </w:r>
          </w:p>
        </w:tc>
      </w:tr>
      <w:tr w:rsidR="00712281" w:rsidRPr="00710873" w14:paraId="27E62865" w14:textId="77777777" w:rsidTr="00BC2B6C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67A09" w14:textId="56099BB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7A776834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212529"/>
                <w:sz w:val="16"/>
                <w:szCs w:val="16"/>
              </w:rPr>
              <w:t>Азитромицин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3FDAF14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212529"/>
                <w:sz w:val="16"/>
                <w:szCs w:val="16"/>
              </w:rPr>
              <w:t>таблетки, покрытые пленочной оболочкой 500 мг 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4AED827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751F9AA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712281" w:rsidRPr="00710873" w14:paraId="3A9A36CD" w14:textId="77777777" w:rsidTr="00BC2B6C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5EF3" w14:textId="49A7338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51E57CD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пантопразол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4D670D8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инъекций 40мг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CFCA54" w14:textId="14B3E18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F54" w14:textId="587E31D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712281" w:rsidRPr="00710873" w14:paraId="7BC08B55" w14:textId="77777777" w:rsidTr="00BC2B6C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54C" w14:textId="2E71053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6BDB5" w14:textId="6BF317F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Холисал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стом. гель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8BF7" w14:textId="057FD57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Холин салицилат /</w:t>
            </w:r>
            <w:proofErr w:type="spellStart"/>
            <w:r>
              <w:rPr>
                <w:rFonts w:ascii="Arial" w:hAnsi="Arial" w:cs="Arial"/>
                <w:color w:val="414141"/>
                <w:sz w:val="16"/>
                <w:szCs w:val="16"/>
              </w:rPr>
              <w:t>цеталкония</w:t>
            </w:r>
            <w:proofErr w:type="spellEnd"/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хлорид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53DFFC5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833C" w14:textId="7C4B187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712281" w:rsidRPr="00710873" w14:paraId="5A61068A" w14:textId="77777777" w:rsidTr="00BC2B6C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EDCB" w14:textId="40E288F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6E19" w14:textId="67EAA8E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Грамицидин С +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цетилпиридиния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хлорид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142DA1C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спрей 112доза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52E1737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67F7584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712281" w:rsidRPr="00710873" w14:paraId="002A3A02" w14:textId="77777777" w:rsidTr="00BC2B6C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84DF" w14:textId="4DAC5D9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0CCC" w14:textId="305FA2C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Триамцинолон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A0E9" w14:textId="35A538A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раствор в/м в/с 40мг -1мл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2E16B95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1701EF1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712281" w:rsidRPr="00710873" w14:paraId="0F013D4B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88F6" w14:textId="688F541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5432D" w14:textId="5FF490D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урапидил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C7ED" w14:textId="1E7BFA59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10мл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38D087F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403D01C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712281" w:rsidRPr="00710873" w14:paraId="7AC3C64D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B178" w14:textId="5D9A590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612FF" w14:textId="4465A58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урапидил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3A8A3" w14:textId="153FF65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</w:t>
            </w:r>
            <w:proofErr w:type="gramStart"/>
            <w:r>
              <w:rPr>
                <w:rFonts w:ascii="Arial" w:hAnsi="Arial" w:cs="Arial"/>
                <w:color w:val="565656"/>
                <w:sz w:val="16"/>
                <w:szCs w:val="16"/>
              </w:rPr>
              <w:t>мгмл  5</w:t>
            </w:r>
            <w:proofErr w:type="gramEnd"/>
            <w:r>
              <w:rPr>
                <w:rFonts w:ascii="Arial" w:hAnsi="Arial" w:cs="Arial"/>
                <w:color w:val="565656"/>
                <w:sz w:val="16"/>
                <w:szCs w:val="16"/>
              </w:rPr>
              <w:t>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32FD986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7F7A9F6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712281" w:rsidRPr="00710873" w14:paraId="19C82B1D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0555B3B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1B5A" w14:textId="0A8C1DF0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Натрия бикарбонат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29E2" w14:textId="51D9F81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8.4</w:t>
            </w:r>
            <w:proofErr w:type="gramStart"/>
            <w:r>
              <w:rPr>
                <w:rFonts w:ascii="Arial" w:hAnsi="Arial" w:cs="Arial"/>
                <w:color w:val="565656"/>
                <w:sz w:val="16"/>
                <w:szCs w:val="16"/>
              </w:rPr>
              <w:t>%  20</w:t>
            </w:r>
            <w:proofErr w:type="gramEnd"/>
            <w:r>
              <w:rPr>
                <w:rFonts w:ascii="Arial" w:hAnsi="Arial" w:cs="Arial"/>
                <w:color w:val="565656"/>
                <w:sz w:val="16"/>
                <w:szCs w:val="16"/>
              </w:rPr>
              <w:t>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45CD6B2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1E436B9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712281" w:rsidRPr="00710873" w14:paraId="5BDD521F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43DB3A7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CDBCA" w14:textId="3C65374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Левофлоксацин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8D8D" w14:textId="320F62B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фл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100мл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7495BEE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1B83933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712281" w:rsidRPr="00710873" w14:paraId="7CA67CCB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4C5F6ED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176A" w14:textId="1205CC3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Карбамазепин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134A266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2FC9225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21B4700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</w:t>
            </w:r>
          </w:p>
        </w:tc>
      </w:tr>
      <w:tr w:rsidR="00712281" w:rsidRPr="00710873" w14:paraId="71E8041B" w14:textId="77777777" w:rsidTr="00BC2B6C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042B954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83D0A4" w14:textId="03787A1B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Ондансетрон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CD29" w14:textId="1EB0DC5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696D5" w14:textId="52376B0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223A0FA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712281" w:rsidRPr="00710873" w14:paraId="01B9FF0C" w14:textId="77777777" w:rsidTr="00BC2B6C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170BA67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8342B" w14:textId="3FF117A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Ондансетрон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64377" w14:textId="0200FC8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2мгмл 4мл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71103" w14:textId="3310C17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2877A7C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712281" w:rsidRPr="00710873" w14:paraId="3A95095A" w14:textId="77777777" w:rsidTr="00BC2B6C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34FD972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74E6" w14:textId="1F25443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Циклоспорин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9F0F" w14:textId="7AE4662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капсулы 25мг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24DA72E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116D426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712281" w:rsidRPr="00710873" w14:paraId="4992C807" w14:textId="77777777" w:rsidTr="00BC2B6C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CAA4" w14:textId="7F9D1D1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0C84C" w14:textId="73B62CE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метотрексат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272F352B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6B76FA1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27996EF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712281" w:rsidRPr="00710873" w14:paraId="48DF7796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4971FEB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FFB8" w14:textId="2EE53B4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Тамсулозина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17A1" w14:textId="5917851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таблетки. 0.4мг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4E65D71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E8B0" w14:textId="4441E14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10000</w:t>
            </w:r>
          </w:p>
        </w:tc>
      </w:tr>
      <w:tr w:rsidR="00712281" w:rsidRPr="00710873" w14:paraId="2F7E5E30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1BFE" w14:textId="3545294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2B1F4CB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левобупивакаин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765AA936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33FA76B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4FAD" w14:textId="2E6B3BF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712281" w:rsidRPr="00710873" w14:paraId="65983AFF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45B1" w14:textId="394CE26E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33651143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6ACFA88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Меропенем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0F1A6A3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в/в 1000мг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2AA9E62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C251B" w14:textId="62E7C21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</w:tr>
      <w:tr w:rsidR="00712281" w:rsidRPr="00710873" w14:paraId="28053EE8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818F" w14:textId="55976FC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33651320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3B803F6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Цефепим+сульбактам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036A761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в/м в/в 1000мг/1000мг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52EF80E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1DDC2" w14:textId="700E3DB4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712281" w:rsidRPr="00710873" w14:paraId="6DC8D993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287B" w14:textId="2DA8DD2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33651163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420CDA23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Амикацин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2641E2BF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в/м в/в 500мг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4930AE67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87122" w14:textId="6D620F8F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712281" w:rsidRPr="00710873" w14:paraId="22F02408" w14:textId="77777777" w:rsidTr="00BC2B6C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723D" w14:textId="4238ADD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39C5" w14:textId="02193F6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лактулоз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0977" w14:textId="48A4734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667мг/мл 200мл сироп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FE57" w14:textId="6B9F7DC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FF67D" w14:textId="65FBD3D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712281" w:rsidRPr="00710873" w14:paraId="07F7CDA6" w14:textId="77777777" w:rsidTr="00BC2B6C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D0B1" w14:textId="1371929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C3C8" w14:textId="1DA1AE8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лактулоз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B350" w14:textId="67E860D5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667мг/мл 1000мл сироп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DCDDF" w14:textId="60A85B3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9445" w14:textId="08F9BDF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712281" w:rsidRPr="00710873" w14:paraId="7EEDFDA3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07121011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5EB14AA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Нашатырный спирт (также аммиачная вода)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58D7C1F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раствор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%, 30мл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35C0EC0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EFD1" w14:textId="6FF85ED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712281" w:rsidRPr="00710873" w14:paraId="24904545" w14:textId="77777777" w:rsidTr="00BC2B6C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5AFF01C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528A092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17934" w14:textId="6839F55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C51" w14:textId="452BC39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литр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265ABF2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12281" w:rsidRPr="00710873" w14:paraId="766073E2" w14:textId="77777777" w:rsidTr="00BC2B6C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7652" w14:textId="03F48345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148E6CF2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лабеталол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99FDC" w14:textId="128673D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3AFAC1F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8D37" w14:textId="02646123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712281" w:rsidRPr="00710873" w14:paraId="23DD19D4" w14:textId="77777777" w:rsidTr="00BC2B6C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A0BC" w14:textId="565C9C3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36F64DD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карбетоцин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4B17838E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100мкг/мл,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40F0A362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D3FA" w14:textId="5FEF3C00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712281" w:rsidRPr="00710873" w14:paraId="1B8A81BA" w14:textId="77777777" w:rsidTr="00BC2B6C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63B6" w14:textId="39E20C5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2215075A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гидралазин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601EC71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в/м, в/в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и  инъекции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20мг/мл,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6AB8C15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1E62" w14:textId="77DDC65B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712281" w:rsidRPr="00710873" w14:paraId="312001FD" w14:textId="77777777" w:rsidTr="00BC2B6C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66EC" w14:textId="3000A3C6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33631260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1BC7BDCC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йод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17C965ED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раствор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%, 30мл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4CDDFF2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DFF9" w14:textId="120F99A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712281" w:rsidRPr="00710873" w14:paraId="2EC28B7E" w14:textId="77777777" w:rsidTr="00BC2B6C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24BD" w14:textId="2397BCE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58C8F421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C9A9E" w14:textId="2457E607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7B930948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42F2D" w14:textId="7B867A99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712281" w:rsidRPr="00710873" w14:paraId="61D66997" w14:textId="77777777" w:rsidTr="00BC2B6C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7968" w14:textId="77777777" w:rsidR="00712281" w:rsidRPr="00845BC4" w:rsidRDefault="00712281" w:rsidP="0071228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5D6C" w14:textId="0F3762FC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05DA" w14:textId="304A789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13B5D" w14:textId="5B206578" w:rsidR="00712281" w:rsidRPr="00710873" w:rsidRDefault="00712281" w:rsidP="00712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16FC" w14:textId="52D8083D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7DDD" w14:textId="711A451A" w:rsidR="00712281" w:rsidRPr="00710873" w:rsidRDefault="00712281" w:rsidP="007122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E611F"/>
    <w:rsid w:val="001F52DE"/>
    <w:rsid w:val="00202A76"/>
    <w:rsid w:val="00230BD9"/>
    <w:rsid w:val="002A507E"/>
    <w:rsid w:val="002D16B4"/>
    <w:rsid w:val="002F0CDD"/>
    <w:rsid w:val="00323205"/>
    <w:rsid w:val="00325B7A"/>
    <w:rsid w:val="00355015"/>
    <w:rsid w:val="003961FB"/>
    <w:rsid w:val="004116EF"/>
    <w:rsid w:val="0045634E"/>
    <w:rsid w:val="00531783"/>
    <w:rsid w:val="00540E9F"/>
    <w:rsid w:val="00543293"/>
    <w:rsid w:val="00565D00"/>
    <w:rsid w:val="00590123"/>
    <w:rsid w:val="005A7778"/>
    <w:rsid w:val="00607320"/>
    <w:rsid w:val="00630DB5"/>
    <w:rsid w:val="00662BC5"/>
    <w:rsid w:val="006F60E6"/>
    <w:rsid w:val="00710873"/>
    <w:rsid w:val="00712281"/>
    <w:rsid w:val="007F71F2"/>
    <w:rsid w:val="0080188F"/>
    <w:rsid w:val="00845BC4"/>
    <w:rsid w:val="00857BEB"/>
    <w:rsid w:val="0088670B"/>
    <w:rsid w:val="00897503"/>
    <w:rsid w:val="008D7672"/>
    <w:rsid w:val="008F6224"/>
    <w:rsid w:val="00930784"/>
    <w:rsid w:val="0096500F"/>
    <w:rsid w:val="00975F74"/>
    <w:rsid w:val="0099151F"/>
    <w:rsid w:val="0099546C"/>
    <w:rsid w:val="00A104B8"/>
    <w:rsid w:val="00A45C33"/>
    <w:rsid w:val="00A74347"/>
    <w:rsid w:val="00A752BC"/>
    <w:rsid w:val="00AC7E54"/>
    <w:rsid w:val="00B10EE7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A6AAE"/>
    <w:rsid w:val="00EF2369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11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59</cp:revision>
  <dcterms:created xsi:type="dcterms:W3CDTF">2024-06-14T10:35:00Z</dcterms:created>
  <dcterms:modified xsi:type="dcterms:W3CDTF">2025-09-03T09:55:00Z</dcterms:modified>
</cp:coreProperties>
</file>