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ԷԱՃԱՊՁԲ-2025/45/1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ՌԱԴԻՈԻԶՈՏՈՊՆԵՐԻ ԱՐՏԱԴՐՈՒԹՅԱՆ ԿԵՆՏՐՈՆ ՓԲԸ-Ի ԿԱՐԻՔՆԵՐԻ ՀԱՄԱՐ ՈՒԼՏՐԱՁԱՅՆԱՅԻՆ ԱԽՏՈՐՈՇՄԱՆ ՍԱՐՔԻ ՁԵՌՔԲԵՐՄԱՆ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ԷԱՃԱՊՁԲ-2025/45/1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ՌԱԴԻՈԻԶՈՏՈՊՆԵՐԻ ԱՐՏԱԴՐՈՒԹՅԱՆ ԿԵՆՏՐՈՆ ՓԲԸ-Ի ԿԱՐԻՔՆԵՐԻ ՀԱՄԱՐ ՈՒԼՏՐԱՁԱՅՆԱՅԻՆ ԱԽՏՈՐՈՇՄԱՆ ՍԱՐՔԻ ՁԵՌՔԲԵՐՄԱՆ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ՌԱԴԻՈԻԶՈՏՈՊՆԵՐԻ ԱՐՏԱԴՐՈՒԹՅԱՆ ԿԵՆՏՐՈՆ ՓԲԸ-Ի ԿԱՐԻՔՆԵՐԻ ՀԱՄԱՐ ՈՒԼՏՐԱՁԱՅՆԱՅԻՆ ԱԽՏՈՐՈՇՄԱՆ ՍԱՐՔԻ ՁԵՌՔԲԵՐՄԱՆ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ԷԱՃԱՊՁԲ-2025/45/1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ՌԱԴԻՈԻԶՈՏՈՊՆԵՐԻ ԱՐՏԱԴՐՈՒԹՅԱՆ ԿԵՆՏՐՈՆ ՓԲԸ-Ի ԿԱՐԻՔՆԵՐԻ ՀԱՄԱՐ ՈՒԼՏՐԱՁԱՅՆԱՅԻՆ ԱԽՏՈՐՈՇՄԱՆ ՍԱՐՔԻ ՁԵՌՔԲԵՐՄԱՆ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ախտորոշման սարքեր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383.27</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4.7706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447.7</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ԷԱՃԱՊՁԲ-2025/45/1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ԷԱՃԱՊՁԲ-2025/45/1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ԷԱՃԱՊՁԲ-2025/45/1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ԷԱՃԱՊՁԲ-2025/45/1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ԷԱՃԱՊՁԲ-2025/45/1»*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ԷԱՃԱՊՁԲ-2025/45/1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աշխատակազմի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 ԱՆ ԷԱՃԱՊՁԲ-2025/45/1»*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ԷԱՃԱՊՁԲ-2025/45/1»*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ԷԱՃԱՊՁԲ-2025/45/1*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ԷԱՃԱՊՁԲ-2025/45/1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ԷԱՃԱՊՁԲ-2025/45/1»*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ԷԱՃԱՊՁԲ-2025/45/1*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փ. 38/7, «Ռադիոիզոտոպների արտադրության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