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382.77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 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համակարգի կառավարման սարք, ինտեգրված առնվազն մինչև 1000 տեսախցիկի լիցենզիայով՝ միաժամանակյա գրանցման, դիտարկման և կառավարման հնարավորություններով:
Սարքը պետք է ունենա հնարավորություն համակցելու առնվազն 2 նման սարքի հետ, ընդհանուր մինչև 3000 տեսախցիկի միաժամանակյա դիտարկում իրականացնելու համար
Սարքի տեխնիկական պարամետրեր.
•	կենտրոնական պրոցեսոր` նվազագույնը Cores - 6, Max Turbo Frequency -   նվազագույնը 4․4 GHz, Cache -  նվազագույնը 18 MB SmartCache,
•	ներքին հիշողություն` առնվազն 16 ԳԲ
•	ներդրված առնվազն 4TB ծավալով կոշտ սկավառակ համակարգի համար` 7200 պտույտ/րոպե Enterprise սերիայի, 
•	կոշտ սկավառակի Hot Swap աջակցում, համատեղելիություն SAS/SATA,
•	ցանցային ինտերֆեյս` առնվազն 2 հատ Ethernet մուտք (100/1000 Մբիթ/վրկ)
•	usb ինտերֆեյս` առնվազն  երկու հատ
•	hdmi ինտերֆեյս՝ առնվազն 1 հատ, vga ինտերֆեյս՝ առնվազն 1 հատ,
•	տեսանյութերի պահպանման թողունակություն՝ առնվազն 500 Մբիթ/վ,
Սարքավորումը լրացուցիչ պետք է համալրված լինի առնվազն 1 հատ կոշտ սկավառակով HDD 3,5"(տեսանյութերի կամ նկարների պահպանման համար) ստանդարտի՝ առնվազն մինչև 16TB ծավալով, որը պետք է նախատեսված լինեն 24/7 ռեժիմով շարունակական աշխատելու համար:
Սարքավորումը պետք է հնարավորություն ունենա տեղադրելու առնվազն ևս 10 հատ կոշտ սկավառակ, ընդ որում սարքի տվյալների պահպանման հնարավորությունը պետք է լինի մինչև 200ՏԲ։
Սարքը պետք է համատեղելի լինի և աշխատի նաև ONVIF պրոտոկոլով սարքերի հետ:
Ծրագրային ապահովման տեղեկատվություն՝ առնվազն մինչև 80 տեսակի դեր, առնվազն մինչև միաժամանակյա 40 և ընդհանուր 180 օգտոգործող, առնվազն մինչև 3000 ընդհանուր ձայնագրման պլան, առնվազն մինչև 3000 տեսակի իրադարձություններ:
Սարքավորումը պետք է տեղադրվի Գնորդի մոտ առկա 42U սերվերային պահարանում (պահարանի խորությունը՝ 1000մմ):
Վաճառողը պետք է իրականացնի ամբողջ համակարգի տեղադրումը, ինտեգրումը և կարգաբերումը, որը պետք է ներառի․
•	ընկերության կողմից օգտագործվող բոլոր տեսաձայնագրող սարքավորումների (Dahua, Hikvision և TVT) գրանցումը սարքի վրա (անհրաժեշտության դեպքում նաև տեսախցիկների),
•	ձայնագրման ռեժիմների և պլանների սահմանումը՝ անհրաժեշտության դեպքում առանձին խմբերով և առանձին ժամանակացույցով (անհրաժեշտ է համաձայնեցնել Գնորդի հետ),
•	օգտագործողների գրանցումը հստակ դերերով և սահմանափակումներով,
•	ոչ նորմալ իրադարձությունների (alarm events) դեպքում համապատասխան կարգավորումների սահմանում, օրինակ pop-up ֆունկցիա (ազդանշան ուղարկող ալիքի պատկերում մեծ պատուհանում),
•	էլ․փոստով ծանուցումների կարգավորում (video loss, device disconnected, chanel disconnected)
•	ալգորիթմիկ վերլուծությունների սահմանում (AI), որը հնարավորություն է տալիս իրականացնել տեսադաշտի ներխուժման հայտնաբերում և շարժման վերլուծություն՝ կախված տեսախցիկների տեխնիկական հնարավորություններից
Անհրաժեշտ է համակցել Ընկերության Dahua, Hikvision և TVT տեսաձայնագրող սարքավորումները մատակարարվող սարքավորման հետ (Dahua և Hikvision – առնվազն LiveView, Playback, TVT – առնվազն LiveView)։
Լրացուցիչ անհրաժեշտ է մեկ հատ հոսանքի միացման վահանակ (PDU schuko), վարդակների քանակը՝ առնվազն 8, որը նույնպես պետք է տեղադրվի սերվերային պահարանում և միանա առկա անխափան սնուցման սարքին:
Սարքը պետք է լինի նոր, գործարանային փաթեթավորմամբ և չօգտագործված։
Սարքավորումը պետք է աշխատի կլիենտ-սերվեր համակարգով:  Օգտագործողի մասը (Client) պետք է տեղադրվի և կարգավորվի Գնորդի մոտ առկա տեսավերահսկման համար նախատեսված համակարգիչների վրա (առնվազն 10):
Երաշխիք՝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 Ապրանքի տեղափոխումն ու բեռնաթափումն իրականացնում է Վաճառողը:
***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40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