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20" w:rsidRPr="00B50FAE" w:rsidRDefault="00B50FAE">
      <w:pPr>
        <w:rPr>
          <w:rFonts w:ascii="Arial Armenian" w:hAnsi="Arial Armenian"/>
          <w:sz w:val="24"/>
          <w:szCs w:val="24"/>
        </w:rPr>
      </w:pPr>
      <w:proofErr w:type="spellStart"/>
      <w:r w:rsidRPr="00B50FAE">
        <w:rPr>
          <w:rFonts w:ascii="Arial" w:hAnsi="Arial" w:cs="Arial"/>
          <w:sz w:val="24"/>
          <w:szCs w:val="24"/>
        </w:rPr>
        <w:t>Հ</w:t>
      </w:r>
      <w:r w:rsidR="00AB1820" w:rsidRPr="00B50FAE">
        <w:rPr>
          <w:rFonts w:ascii="Arial" w:hAnsi="Arial" w:cs="Arial"/>
          <w:sz w:val="24"/>
          <w:szCs w:val="24"/>
        </w:rPr>
        <w:t>իմք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ընդունելով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  </w:t>
      </w:r>
      <w:r w:rsidR="00AB1820" w:rsidRPr="00B50FAE">
        <w:rPr>
          <w:rFonts w:ascii="Arial" w:hAnsi="Arial" w:cs="Arial"/>
          <w:sz w:val="24"/>
          <w:szCs w:val="24"/>
        </w:rPr>
        <w:t>ՀՀ</w:t>
      </w:r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Պետական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Վերահսկողական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ծառայության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մշտադիտարման</w:t>
      </w:r>
      <w:proofErr w:type="spellEnd"/>
      <w:r w:rsidR="00AB1820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AB1820" w:rsidRPr="00B50FAE">
        <w:rPr>
          <w:rFonts w:ascii="Arial" w:hAnsi="Arial" w:cs="Arial"/>
          <w:sz w:val="24"/>
          <w:szCs w:val="24"/>
        </w:rPr>
        <w:t>արդյունքներ</w:t>
      </w:r>
      <w:r w:rsidR="0005638F" w:rsidRPr="00B50FAE">
        <w:rPr>
          <w:rFonts w:ascii="Arial" w:hAnsi="Arial" w:cs="Arial"/>
          <w:sz w:val="24"/>
          <w:szCs w:val="24"/>
        </w:rPr>
        <w:t>ի</w:t>
      </w:r>
      <w:proofErr w:type="spellEnd"/>
      <w:r w:rsidR="0005638F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05638F" w:rsidRPr="00B50FAE">
        <w:rPr>
          <w:rFonts w:ascii="Arial" w:hAnsi="Arial" w:cs="Arial"/>
          <w:sz w:val="24"/>
          <w:szCs w:val="24"/>
        </w:rPr>
        <w:t>հիման</w:t>
      </w:r>
      <w:proofErr w:type="spellEnd"/>
      <w:r w:rsidR="0005638F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05638F" w:rsidRPr="00B50FAE">
        <w:rPr>
          <w:rFonts w:ascii="Arial" w:hAnsi="Arial" w:cs="Arial"/>
          <w:sz w:val="24"/>
          <w:szCs w:val="24"/>
        </w:rPr>
        <w:t>վրա</w:t>
      </w:r>
      <w:proofErr w:type="spellEnd"/>
      <w:r w:rsidR="0005638F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05638F" w:rsidRPr="00B50FAE">
        <w:rPr>
          <w:rFonts w:ascii="Arial" w:hAnsi="Arial" w:cs="Arial"/>
          <w:sz w:val="24"/>
          <w:szCs w:val="24"/>
        </w:rPr>
        <w:t>ստացված</w:t>
      </w:r>
      <w:proofErr w:type="spellEnd"/>
      <w:r w:rsidR="0005638F" w:rsidRPr="00B50FAE">
        <w:rPr>
          <w:rFonts w:ascii="Arial Armenian" w:hAnsi="Arial Armenian"/>
          <w:sz w:val="24"/>
          <w:szCs w:val="24"/>
        </w:rPr>
        <w:t xml:space="preserve"> </w:t>
      </w:r>
      <w:proofErr w:type="spellStart"/>
      <w:r w:rsidR="0005638F" w:rsidRPr="00B50FAE">
        <w:rPr>
          <w:rFonts w:ascii="Arial" w:hAnsi="Arial" w:cs="Arial"/>
          <w:sz w:val="24"/>
          <w:szCs w:val="24"/>
        </w:rPr>
        <w:t>գրությունը</w:t>
      </w:r>
      <w:proofErr w:type="spellEnd"/>
      <w:r w:rsidRPr="00B50FAE">
        <w:rPr>
          <w:rFonts w:ascii="Arial" w:hAnsi="Arial" w:cs="Arial"/>
          <w:sz w:val="24"/>
          <w:szCs w:val="24"/>
        </w:rPr>
        <w:t>՝</w:t>
      </w:r>
    </w:p>
    <w:p w:rsidR="00B50FAE" w:rsidRDefault="00B50FAE"/>
    <w:p w:rsidR="005632B4" w:rsidRDefault="005632B4" w:rsidP="005632B4">
      <w:pPr>
        <w:pStyle w:val="a3"/>
        <w:tabs>
          <w:tab w:val="left" w:pos="-3544"/>
        </w:tabs>
        <w:spacing w:line="360" w:lineRule="auto"/>
        <w:ind w:left="1211"/>
        <w:rPr>
          <w:rFonts w:ascii="Arial" w:hAnsi="Arial" w:cs="Arial"/>
          <w:sz w:val="24"/>
          <w:szCs w:val="24"/>
        </w:rPr>
      </w:pPr>
    </w:p>
    <w:p w:rsidR="00B50FAE" w:rsidRPr="004E2893" w:rsidRDefault="00B50FAE" w:rsidP="005632B4">
      <w:pPr>
        <w:pStyle w:val="a3"/>
        <w:tabs>
          <w:tab w:val="left" w:pos="-3544"/>
        </w:tabs>
        <w:spacing w:line="360" w:lineRule="auto"/>
        <w:ind w:left="1211"/>
        <w:rPr>
          <w:rFonts w:ascii="Arial Armenian" w:hAnsi="Arial Armenian"/>
          <w:sz w:val="24"/>
          <w:szCs w:val="24"/>
          <w:u w:val="single"/>
          <w:lang w:val="af-ZA"/>
        </w:rPr>
      </w:pPr>
      <w:bookmarkStart w:id="0" w:name="_GoBack"/>
      <w:bookmarkEnd w:id="0"/>
      <w:r w:rsidRPr="004E2893">
        <w:rPr>
          <w:rFonts w:ascii="Arial" w:hAnsi="Arial" w:cs="Arial"/>
          <w:sz w:val="24"/>
          <w:szCs w:val="24"/>
        </w:rPr>
        <w:t>Է</w:t>
      </w:r>
      <w:proofErr w:type="spellStart"/>
      <w:r w:rsidRPr="004E2893">
        <w:rPr>
          <w:rFonts w:ascii="Arial" w:hAnsi="Arial" w:cs="Arial"/>
          <w:sz w:val="24"/>
          <w:szCs w:val="24"/>
          <w:lang w:val="en-US"/>
        </w:rPr>
        <w:t>լեկտրոնային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  <w:lang w:val="en-US"/>
        </w:rPr>
        <w:t>աճուրդով</w:t>
      </w:r>
      <w:proofErr w:type="spellEnd"/>
      <w:r w:rsidRPr="004E2893">
        <w:rPr>
          <w:rFonts w:ascii="Arial Armenian" w:hAnsi="Arial Armenian" w:cs="Sylfaen"/>
          <w:sz w:val="24"/>
          <w:szCs w:val="24"/>
          <w:lang w:val="hy-AM"/>
        </w:rPr>
        <w:t xml:space="preserve"> </w:t>
      </w:r>
      <w:r w:rsidRPr="004E2893">
        <w:rPr>
          <w:rFonts w:ascii="Arial Armenian" w:eastAsia="Times New Roman" w:hAnsi="Arial Armenian" w:cs="Sylfaen"/>
          <w:iCs w:val="0"/>
          <w:lang w:val="af-ZA" w:eastAsia="ru-RU"/>
        </w:rPr>
        <w:t>«</w:t>
      </w:r>
      <w:r w:rsidRPr="004E2893">
        <w:rPr>
          <w:rFonts w:ascii="Arial Armenian" w:eastAsia="Times New Roman" w:hAnsi="Arial Armenian"/>
          <w:b/>
          <w:iCs w:val="0"/>
          <w:lang w:val="af-ZA" w:eastAsia="ru-RU"/>
        </w:rPr>
        <w:t xml:space="preserve"> </w:t>
      </w:r>
      <w:proofErr w:type="spellStart"/>
      <w:r w:rsidRPr="004E2893">
        <w:rPr>
          <w:rFonts w:ascii="Arial" w:eastAsia="Times New Roman" w:hAnsi="Arial" w:cs="Arial"/>
          <w:b/>
          <w:iCs w:val="0"/>
          <w:sz w:val="24"/>
          <w:szCs w:val="24"/>
          <w:u w:val="single"/>
          <w:lang w:val="en-US" w:eastAsia="ru-RU"/>
        </w:rPr>
        <w:t>Դեղորայք</w:t>
      </w:r>
      <w:proofErr w:type="spellEnd"/>
      <w:r w:rsidRPr="004E2893">
        <w:rPr>
          <w:rFonts w:ascii="Arial Armenian" w:eastAsia="Times New Roman" w:hAnsi="Arial Armenian" w:cs="Arial Armenian"/>
          <w:b/>
          <w:iCs w:val="0"/>
          <w:sz w:val="24"/>
          <w:szCs w:val="24"/>
          <w:u w:val="single"/>
          <w:lang w:val="af-ZA" w:eastAsia="ru-RU"/>
        </w:rPr>
        <w:t xml:space="preserve"> </w:t>
      </w:r>
      <w:r w:rsidRPr="004E2893">
        <w:rPr>
          <w:rFonts w:ascii="Arial" w:eastAsia="Times New Roman" w:hAnsi="Arial" w:cs="Arial"/>
          <w:b/>
          <w:iCs w:val="0"/>
          <w:sz w:val="24"/>
          <w:szCs w:val="24"/>
          <w:u w:val="single"/>
          <w:lang w:val="en-US" w:eastAsia="ru-RU"/>
        </w:rPr>
        <w:t>և</w:t>
      </w:r>
      <w:r w:rsidRPr="004E2893">
        <w:rPr>
          <w:rFonts w:ascii="Arial Armenian" w:eastAsia="Times New Roman" w:hAnsi="Arial Armenian" w:cs="Arial Armenian"/>
          <w:b/>
          <w:iCs w:val="0"/>
          <w:sz w:val="24"/>
          <w:szCs w:val="24"/>
          <w:u w:val="single"/>
          <w:lang w:val="af-ZA" w:eastAsia="ru-RU"/>
        </w:rPr>
        <w:t xml:space="preserve"> </w:t>
      </w:r>
      <w:proofErr w:type="spellStart"/>
      <w:r w:rsidRPr="004E2893">
        <w:rPr>
          <w:rFonts w:ascii="Arial" w:eastAsia="Times New Roman" w:hAnsi="Arial" w:cs="Arial"/>
          <w:b/>
          <w:iCs w:val="0"/>
          <w:sz w:val="24"/>
          <w:szCs w:val="24"/>
          <w:u w:val="single"/>
          <w:lang w:val="en-US" w:eastAsia="ru-RU"/>
        </w:rPr>
        <w:t>վիրակապային</w:t>
      </w:r>
      <w:proofErr w:type="spellEnd"/>
      <w:r w:rsidRPr="004E2893">
        <w:rPr>
          <w:rFonts w:ascii="Arial Armenian" w:eastAsia="Times New Roman" w:hAnsi="Arial Armenian" w:cs="Arial Armenian"/>
          <w:b/>
          <w:iCs w:val="0"/>
          <w:sz w:val="24"/>
          <w:szCs w:val="24"/>
          <w:u w:val="single"/>
          <w:lang w:val="af-ZA" w:eastAsia="ru-RU"/>
        </w:rPr>
        <w:t xml:space="preserve"> </w:t>
      </w:r>
      <w:proofErr w:type="spellStart"/>
      <w:r w:rsidRPr="004E2893">
        <w:rPr>
          <w:rFonts w:ascii="Arial" w:eastAsia="Times New Roman" w:hAnsi="Arial" w:cs="Arial"/>
          <w:b/>
          <w:iCs w:val="0"/>
          <w:sz w:val="24"/>
          <w:szCs w:val="24"/>
          <w:u w:val="single"/>
          <w:lang w:val="en-US" w:eastAsia="ru-RU"/>
        </w:rPr>
        <w:t>նյութեր</w:t>
      </w:r>
      <w:proofErr w:type="spellEnd"/>
      <w:r w:rsidRPr="004E2893">
        <w:rPr>
          <w:rFonts w:ascii="Arial Armenian" w:eastAsia="Times New Roman" w:hAnsi="Arial Armenian" w:cs="Sylfaen"/>
          <w:iCs w:val="0"/>
          <w:sz w:val="16"/>
          <w:szCs w:val="16"/>
          <w:u w:val="single"/>
          <w:lang w:val="pt-BR" w:eastAsia="ru-RU"/>
        </w:rPr>
        <w:t>&gt;</w:t>
      </w:r>
      <w:r w:rsidRPr="004E2893">
        <w:rPr>
          <w:rFonts w:ascii="Arial Armenian" w:eastAsia="Times New Roman" w:hAnsi="Arial Armenian" w:cs="Sylfaen"/>
          <w:iCs w:val="0"/>
          <w:sz w:val="22"/>
          <w:szCs w:val="22"/>
          <w:lang w:val="pt-BR" w:eastAsia="ru-RU"/>
        </w:rPr>
        <w:t>-</w:t>
      </w:r>
      <w:r w:rsidRPr="004E2893">
        <w:rPr>
          <w:rFonts w:ascii="Arial" w:eastAsia="Times New Roman" w:hAnsi="Arial" w:cs="Arial"/>
          <w:iCs w:val="0"/>
          <w:sz w:val="22"/>
          <w:szCs w:val="22"/>
          <w:lang w:val="pt-BR" w:eastAsia="ru-RU"/>
        </w:rPr>
        <w:t>ի</w:t>
      </w:r>
      <w:r w:rsidRPr="004E2893">
        <w:rPr>
          <w:rFonts w:ascii="Arial Armenian" w:eastAsia="Times New Roman" w:hAnsi="Arial Armenian" w:cs="Sylfaen"/>
          <w:iCs w:val="0"/>
          <w:sz w:val="22"/>
          <w:szCs w:val="22"/>
          <w:lang w:val="pt-BR" w:eastAsia="ru-RU"/>
        </w:rPr>
        <w:t xml:space="preserve"> </w:t>
      </w:r>
      <w:r w:rsidRPr="004E2893">
        <w:rPr>
          <w:rFonts w:ascii="Arial" w:eastAsia="Arial Unicode MS" w:hAnsi="Arial" w:cs="Arial"/>
          <w:iCs w:val="0"/>
          <w:sz w:val="24"/>
          <w:szCs w:val="24"/>
          <w:lang w:val="pt-BR" w:eastAsia="ru-RU"/>
        </w:rPr>
        <w:t>ձեռքբերման</w:t>
      </w:r>
      <w:r w:rsidRPr="004E2893">
        <w:rPr>
          <w:rFonts w:ascii="Arial Armenian" w:eastAsia="Arial Unicode MS" w:hAnsi="Arial Armenian" w:cs="Arial"/>
          <w:iCs w:val="0"/>
          <w:sz w:val="24"/>
          <w:szCs w:val="24"/>
          <w:lang w:val="pt-BR" w:eastAsia="ru-RU"/>
        </w:rPr>
        <w:t xml:space="preserve">  </w:t>
      </w:r>
      <w:r w:rsidRPr="004E2893">
        <w:rPr>
          <w:rFonts w:ascii="Arial Armenian" w:eastAsia="Times New Roman" w:hAnsi="Arial Armenian" w:cs="Calibri"/>
          <w:b/>
          <w:bCs/>
          <w:iCs w:val="0"/>
          <w:sz w:val="24"/>
          <w:szCs w:val="24"/>
          <w:lang w:val="pt-BR" w:eastAsia="ru-RU"/>
        </w:rPr>
        <w:t xml:space="preserve"> </w:t>
      </w:r>
      <w:r w:rsidRPr="004E2893">
        <w:rPr>
          <w:rFonts w:ascii="Arial" w:hAnsi="Arial" w:cs="Arial"/>
          <w:sz w:val="24"/>
          <w:szCs w:val="24"/>
          <w:lang w:val="hy-AM"/>
        </w:rPr>
        <w:t>ԱԱԿ</w:t>
      </w:r>
      <w:r w:rsidRPr="004E2893">
        <w:rPr>
          <w:rFonts w:ascii="Arial Armenian" w:hAnsi="Arial Armenian"/>
          <w:sz w:val="24"/>
          <w:szCs w:val="24"/>
          <w:lang w:val="hy-AM"/>
        </w:rPr>
        <w:t>-</w:t>
      </w:r>
      <w:r w:rsidRPr="004E2893">
        <w:rPr>
          <w:rFonts w:ascii="Arial" w:hAnsi="Arial" w:cs="Arial"/>
          <w:sz w:val="24"/>
          <w:szCs w:val="24"/>
          <w:lang w:val="hy-AM"/>
        </w:rPr>
        <w:t>ԷԱՃԱՊՁԲ</w:t>
      </w:r>
      <w:r w:rsidRPr="004E2893">
        <w:rPr>
          <w:rFonts w:ascii="Arial Armenian" w:hAnsi="Arial Armenian"/>
          <w:sz w:val="24"/>
          <w:szCs w:val="24"/>
          <w:lang w:val="hy-AM"/>
        </w:rPr>
        <w:t xml:space="preserve"> -2</w:t>
      </w:r>
      <w:r w:rsidRPr="004E2893">
        <w:rPr>
          <w:rFonts w:ascii="Arial Armenian" w:hAnsi="Arial Armenian"/>
          <w:sz w:val="24"/>
          <w:szCs w:val="24"/>
          <w:lang w:val="af-ZA"/>
        </w:rPr>
        <w:t>6</w:t>
      </w:r>
      <w:r w:rsidRPr="004E2893">
        <w:rPr>
          <w:rFonts w:ascii="Arial Armenian" w:hAnsi="Arial Armenian"/>
          <w:sz w:val="24"/>
          <w:szCs w:val="24"/>
          <w:lang w:val="hy-AM"/>
        </w:rPr>
        <w:t>/</w:t>
      </w:r>
      <w:r w:rsidRPr="004E2893">
        <w:rPr>
          <w:rFonts w:ascii="Arial Armenian" w:hAnsi="Arial Armenian"/>
          <w:sz w:val="24"/>
          <w:szCs w:val="24"/>
          <w:lang w:val="af-ZA"/>
        </w:rPr>
        <w:t>01</w:t>
      </w:r>
      <w:r w:rsidRPr="004E2893">
        <w:rPr>
          <w:rFonts w:ascii="Arial" w:hAnsi="Arial" w:cs="Arial"/>
          <w:sz w:val="24"/>
          <w:szCs w:val="24"/>
        </w:rPr>
        <w:t>Դ</w:t>
      </w:r>
      <w:r w:rsidRPr="004E2893">
        <w:rPr>
          <w:rFonts w:ascii="Arial Armenian" w:hAnsi="Arial Armenian" w:cs="Sylfaen"/>
          <w:sz w:val="24"/>
          <w:szCs w:val="24"/>
          <w:lang w:val="hy-AM"/>
        </w:rPr>
        <w:t xml:space="preserve"> </w:t>
      </w:r>
      <w:r w:rsidRPr="004E2893">
        <w:rPr>
          <w:rFonts w:ascii="Arial" w:hAnsi="Arial" w:cs="Arial"/>
          <w:sz w:val="24"/>
          <w:szCs w:val="24"/>
          <w:lang w:val="hy-AM"/>
        </w:rPr>
        <w:t>ծածկագրով</w:t>
      </w:r>
      <w:r w:rsidRPr="004E2893">
        <w:rPr>
          <w:rFonts w:ascii="Arial Armenian" w:hAnsi="Arial Armenian" w:cs="Times Armenian"/>
          <w:sz w:val="24"/>
          <w:szCs w:val="24"/>
          <w:lang w:val="hy-AM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մրցույթի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հրավերում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 Armenian" w:hAnsi="Arial Armenian" w:cs="Arial"/>
          <w:sz w:val="24"/>
          <w:szCs w:val="24"/>
          <w:lang w:val="af-ZA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կատարվել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են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փոփոխություններ</w:t>
      </w:r>
      <w:proofErr w:type="spellEnd"/>
      <w:r w:rsidRPr="004E2893">
        <w:rPr>
          <w:rFonts w:ascii="Arial" w:hAnsi="Arial" w:cs="Arial"/>
          <w:sz w:val="24"/>
          <w:szCs w:val="24"/>
        </w:rPr>
        <w:t>՝</w:t>
      </w:r>
      <w:r w:rsidRPr="004E2893">
        <w:rPr>
          <w:rFonts w:ascii="Arial Armenian" w:hAnsi="Arial Armenian" w:cs="Arial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համաձայն</w:t>
      </w:r>
      <w:r w:rsidRPr="004E2893">
        <w:rPr>
          <w:rFonts w:ascii="Arial Armenian" w:hAnsi="Arial Armenian" w:cs="Arial"/>
          <w:sz w:val="24"/>
          <w:szCs w:val="24"/>
          <w:lang w:val="af-ZA"/>
        </w:rPr>
        <w:t xml:space="preserve"> </w:t>
      </w:r>
      <w:r>
        <w:rPr>
          <w:rFonts w:ascii="Arial" w:hAnsi="Arial" w:cs="Arial"/>
          <w:sz w:val="24"/>
          <w:szCs w:val="24"/>
          <w:lang w:val="af-ZA"/>
        </w:rPr>
        <w:t>գ</w:t>
      </w:r>
      <w:r w:rsidRPr="004E2893">
        <w:rPr>
          <w:rFonts w:ascii="Arial" w:hAnsi="Arial" w:cs="Arial"/>
          <w:sz w:val="24"/>
          <w:szCs w:val="24"/>
          <w:lang w:val="af-ZA"/>
        </w:rPr>
        <w:t>նումների</w:t>
      </w:r>
      <w:r w:rsidRPr="004E2893">
        <w:rPr>
          <w:rFonts w:ascii="Arial Armenian" w:hAnsi="Arial Armenia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մասին</w:t>
      </w:r>
      <w:r w:rsidRPr="004E2893">
        <w:rPr>
          <w:rFonts w:ascii="Arial Armenian" w:hAnsi="Arial Armenia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ՀՀ</w:t>
      </w:r>
      <w:r w:rsidRPr="004E2893">
        <w:rPr>
          <w:rFonts w:ascii="Arial Armenian" w:hAnsi="Arial Armenia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օրենքի</w:t>
      </w:r>
      <w:r w:rsidRPr="004E2893">
        <w:rPr>
          <w:rFonts w:ascii="Arial Armenian" w:hAnsi="Arial Armenian"/>
          <w:sz w:val="24"/>
          <w:szCs w:val="24"/>
          <w:lang w:val="af-ZA"/>
        </w:rPr>
        <w:t xml:space="preserve"> 40-</w:t>
      </w:r>
      <w:r w:rsidRPr="004E2893">
        <w:rPr>
          <w:rFonts w:ascii="Arial" w:hAnsi="Arial" w:cs="Arial"/>
          <w:sz w:val="24"/>
          <w:szCs w:val="24"/>
          <w:lang w:val="af-ZA"/>
        </w:rPr>
        <w:t>րդ</w:t>
      </w:r>
      <w:r w:rsidRPr="004E2893">
        <w:rPr>
          <w:rFonts w:ascii="Arial Armenian" w:hAnsi="Arial Armenia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հոդվածի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4-</w:t>
      </w:r>
      <w:r w:rsidRPr="004E2893">
        <w:rPr>
          <w:rFonts w:ascii="Arial" w:hAnsi="Arial" w:cs="Arial"/>
          <w:sz w:val="24"/>
          <w:szCs w:val="24"/>
          <w:lang w:val="af-ZA"/>
        </w:rPr>
        <w:t>րդ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մաս</w:t>
      </w:r>
      <w:r w:rsidRPr="004E2893">
        <w:rPr>
          <w:rFonts w:ascii="Arial" w:hAnsi="Arial" w:cs="Arial"/>
          <w:sz w:val="24"/>
          <w:szCs w:val="24"/>
          <w:lang w:val="en-US"/>
        </w:rPr>
        <w:t>ի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:  </w:t>
      </w:r>
      <w:r w:rsidRPr="004E2893">
        <w:rPr>
          <w:rFonts w:ascii="Arial" w:hAnsi="Arial" w:cs="Arial"/>
          <w:sz w:val="24"/>
          <w:szCs w:val="24"/>
          <w:lang w:val="af-ZA"/>
        </w:rPr>
        <w:t>Տեխնիկական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բնութագրերի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կազմման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 </w:t>
      </w:r>
      <w:proofErr w:type="spellStart"/>
      <w:r w:rsidRPr="004E2893">
        <w:rPr>
          <w:rFonts w:ascii="Arial" w:hAnsi="Arial" w:cs="Arial"/>
          <w:sz w:val="24"/>
          <w:szCs w:val="24"/>
        </w:rPr>
        <w:t>չափորոշիչները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ճշտ</w:t>
      </w:r>
      <w:r>
        <w:rPr>
          <w:rFonts w:ascii="Arial" w:hAnsi="Arial" w:cs="Arial"/>
          <w:sz w:val="24"/>
          <w:szCs w:val="24"/>
        </w:rPr>
        <w:t>վ</w:t>
      </w:r>
      <w:r w:rsidRPr="004E2893">
        <w:rPr>
          <w:rFonts w:ascii="Arial" w:hAnsi="Arial" w:cs="Arial"/>
          <w:sz w:val="24"/>
          <w:szCs w:val="24"/>
          <w:lang w:val="af-ZA"/>
        </w:rPr>
        <w:t>ել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և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>
        <w:rPr>
          <w:rFonts w:ascii="Arial" w:hAnsi="Arial" w:cs="Arial"/>
          <w:sz w:val="24"/>
          <w:szCs w:val="24"/>
          <w:lang w:val="af-ZA"/>
        </w:rPr>
        <w:t>համապատասխանեցվ</w:t>
      </w:r>
      <w:r w:rsidRPr="004E2893">
        <w:rPr>
          <w:rFonts w:ascii="Arial" w:hAnsi="Arial" w:cs="Arial"/>
          <w:sz w:val="24"/>
          <w:szCs w:val="24"/>
          <w:lang w:val="af-ZA"/>
        </w:rPr>
        <w:t>ե</w:t>
      </w:r>
      <w:r>
        <w:rPr>
          <w:rFonts w:ascii="Arial" w:hAnsi="Arial" w:cs="Arial"/>
          <w:sz w:val="24"/>
          <w:szCs w:val="24"/>
        </w:rPr>
        <w:t xml:space="preserve"> է</w:t>
      </w:r>
      <w:r w:rsidRPr="004E2893">
        <w:rPr>
          <w:rFonts w:ascii="Arial" w:hAnsi="Arial" w:cs="Arial"/>
          <w:sz w:val="24"/>
          <w:szCs w:val="24"/>
          <w:lang w:val="af-ZA"/>
        </w:rPr>
        <w:t>լ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ՀՀ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 w:rsidRPr="004E2893">
        <w:rPr>
          <w:rFonts w:ascii="Arial" w:hAnsi="Arial" w:cs="Arial"/>
          <w:sz w:val="24"/>
          <w:szCs w:val="24"/>
          <w:lang w:val="af-ZA"/>
        </w:rPr>
        <w:t>կառավարության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 02.05.2013</w:t>
      </w:r>
      <w:r w:rsidRPr="004E2893">
        <w:rPr>
          <w:rFonts w:ascii="Arial" w:hAnsi="Arial" w:cs="Arial"/>
          <w:sz w:val="24"/>
          <w:szCs w:val="24"/>
          <w:lang w:val="af-ZA"/>
        </w:rPr>
        <w:t>թ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N502-</w:t>
      </w:r>
      <w:r w:rsidRPr="004E2893">
        <w:rPr>
          <w:rFonts w:ascii="Arial" w:hAnsi="Arial" w:cs="Arial"/>
          <w:sz w:val="24"/>
          <w:szCs w:val="24"/>
        </w:rPr>
        <w:t>Ն</w:t>
      </w:r>
      <w:r w:rsidRPr="004E2893">
        <w:rPr>
          <w:rFonts w:ascii="Arial Armenian" w:hAnsi="Arial Armenian" w:cs="Sylfaen"/>
          <w:sz w:val="24"/>
          <w:szCs w:val="24"/>
          <w:lang w:val="af-ZA"/>
        </w:rPr>
        <w:t>.</w:t>
      </w:r>
      <w:proofErr w:type="spellStart"/>
      <w:r w:rsidRPr="004E2893">
        <w:rPr>
          <w:rFonts w:ascii="Arial" w:hAnsi="Arial" w:cs="Arial"/>
          <w:sz w:val="24"/>
          <w:szCs w:val="24"/>
        </w:rPr>
        <w:t>որոշմանը</w:t>
      </w:r>
      <w:proofErr w:type="spellEnd"/>
      <w:r>
        <w:rPr>
          <w:rFonts w:ascii="Arial" w:hAnsi="Arial" w:cs="Arial"/>
          <w:sz w:val="24"/>
          <w:szCs w:val="24"/>
          <w:lang w:val="af-ZA"/>
        </w:rPr>
        <w:t>,</w:t>
      </w:r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տեխնիկական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բնութագրում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ներառ</w:t>
      </w:r>
      <w:r>
        <w:rPr>
          <w:rFonts w:ascii="Arial" w:hAnsi="Arial" w:cs="Arial"/>
          <w:sz w:val="24"/>
          <w:szCs w:val="24"/>
        </w:rPr>
        <w:t>վ</w:t>
      </w:r>
      <w:r w:rsidRPr="004E2893">
        <w:rPr>
          <w:rFonts w:ascii="Arial" w:hAnsi="Arial" w:cs="Arial"/>
          <w:sz w:val="24"/>
          <w:szCs w:val="24"/>
        </w:rPr>
        <w:t>ել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է </w:t>
      </w:r>
      <w:proofErr w:type="spellStart"/>
      <w:r w:rsidRPr="004E2893">
        <w:rPr>
          <w:rFonts w:ascii="Arial" w:hAnsi="Arial" w:cs="Arial"/>
          <w:sz w:val="24"/>
          <w:szCs w:val="24"/>
        </w:rPr>
        <w:t>որոշմամբ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սահմանված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դեղերը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գնորդին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հանձնելու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պահին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 </w:t>
      </w:r>
      <w:proofErr w:type="spellStart"/>
      <w:r w:rsidRPr="004E2893">
        <w:rPr>
          <w:rFonts w:ascii="Arial" w:hAnsi="Arial" w:cs="Arial"/>
          <w:sz w:val="24"/>
          <w:szCs w:val="24"/>
        </w:rPr>
        <w:t>դրանց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պիտանելիության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 xml:space="preserve"> </w:t>
      </w:r>
      <w:proofErr w:type="spellStart"/>
      <w:r w:rsidRPr="004E2893">
        <w:rPr>
          <w:rFonts w:ascii="Arial" w:hAnsi="Arial" w:cs="Arial"/>
          <w:sz w:val="24"/>
          <w:szCs w:val="24"/>
        </w:rPr>
        <w:t>ժամկետները</w:t>
      </w:r>
      <w:proofErr w:type="spellEnd"/>
      <w:r w:rsidRPr="004E2893">
        <w:rPr>
          <w:rFonts w:ascii="Arial Armenian" w:hAnsi="Arial Armenian" w:cs="Sylfaen"/>
          <w:sz w:val="24"/>
          <w:szCs w:val="24"/>
          <w:lang w:val="af-ZA"/>
        </w:rPr>
        <w:t>:</w:t>
      </w:r>
    </w:p>
    <w:p w:rsidR="00B50FAE" w:rsidRPr="00B50FAE" w:rsidRDefault="00B50FAE">
      <w:pPr>
        <w:rPr>
          <w:lang w:val="af-ZA"/>
        </w:rPr>
      </w:pPr>
    </w:p>
    <w:sectPr w:rsidR="00B50FAE" w:rsidRPr="00B50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A5809"/>
    <w:multiLevelType w:val="hybridMultilevel"/>
    <w:tmpl w:val="5B8A2BA4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0F"/>
    <w:rsid w:val="0005638F"/>
    <w:rsid w:val="003C430F"/>
    <w:rsid w:val="00535371"/>
    <w:rsid w:val="005632B4"/>
    <w:rsid w:val="00AB1820"/>
    <w:rsid w:val="00B5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DB5F2-1D6D-43E2-90D4-CA65214D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50FAE"/>
    <w:pPr>
      <w:spacing w:after="120" w:line="288" w:lineRule="auto"/>
      <w:ind w:left="283"/>
    </w:pPr>
    <w:rPr>
      <w:rFonts w:ascii="Calibri" w:eastAsia="Calibri" w:hAnsi="Calibri" w:cs="Times New Roman"/>
      <w:i/>
      <w:iCs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B50FAE"/>
    <w:rPr>
      <w:rFonts w:ascii="Calibri" w:eastAsia="Calibri" w:hAnsi="Calibri" w:cs="Times New Roman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5</cp:revision>
  <dcterms:created xsi:type="dcterms:W3CDTF">2025-01-15T08:17:00Z</dcterms:created>
  <dcterms:modified xsi:type="dcterms:W3CDTF">2025-09-08T12:43:00Z</dcterms:modified>
</cp:coreProperties>
</file>