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2520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D9009B">
        <w:trPr>
          <w:trHeight w:val="1252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4A0667" w:rsidRPr="00666248" w14:paraId="06DBBFCB" w14:textId="77777777" w:rsidTr="00D9009B">
        <w:trPr>
          <w:trHeight w:val="395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2EDF24D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258B083E" w:rsidR="004A0667" w:rsidRPr="00023DC5" w:rsidRDefault="00023DC5" w:rsidP="004A0667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4"/>
                <w:szCs w:val="24"/>
                <w:highlight w:val="yellow"/>
                <w:lang w:val="hy-AM"/>
              </w:rPr>
            </w:pPr>
            <w:r w:rsidRPr="00023DC5">
              <w:rPr>
                <w:rFonts w:ascii="GHEA Grapalat" w:hAnsi="GHEA Grapalat"/>
                <w:sz w:val="24"/>
                <w:szCs w:val="24"/>
                <w:lang w:val="hy-AM"/>
              </w:rPr>
              <w:t>Ամպային տեխնոլոգիաների  վրա հիմնված բազմաֆունկցիոնալ վավերացման և մուտքի վերահսկման համակարգ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CC12C79" w14:textId="7E3DF316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D9009B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VIP Service B2E, Initial Cloud Service Subscription 1y </w:t>
            </w:r>
            <w:r w:rsidR="00275DF8">
              <w:rPr>
                <w:rFonts w:ascii="GHEA Grapalat" w:hAnsi="GHEA Grapalat" w:cs="Sylfaen"/>
                <w:b/>
                <w:bCs/>
                <w:sz w:val="24"/>
                <w:szCs w:val="24"/>
              </w:rPr>
              <w:t>650</w:t>
            </w:r>
            <w:r w:rsidRPr="00D9009B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users with support</w:t>
            </w:r>
          </w:p>
          <w:p w14:paraId="39D3D2DB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14:paraId="0E4CFE8B" w14:textId="13B291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Թվային բանալիների ամպային համակարգ </w:t>
            </w:r>
            <w:r w:rsidR="005C294E">
              <w:rPr>
                <w:rFonts w:ascii="GHEA Grapalat" w:hAnsi="GHEA Grapalat" w:cs="Sylfaen"/>
                <w:sz w:val="24"/>
                <w:szCs w:val="24"/>
                <w:lang w:val="hy-AM"/>
              </w:rPr>
              <w:t>650</w:t>
            </w: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օգտվողի համար </w:t>
            </w:r>
            <w:r w:rsidR="005C294E"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1 տարի </w:t>
            </w: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ժամկետով ներառյալ սպասարկումը </w:t>
            </w:r>
          </w:p>
          <w:p w14:paraId="3ACDCBF3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Պետք է համատեղելի լինի գործող համակարգի հետ։  </w:t>
            </w:r>
          </w:p>
          <w:p w14:paraId="0415FEA0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AD5EF54" w14:textId="76CF3ADD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Պետք է ապահովի ամպային տեխնոլոգիաների վրա հիմնված բազմաֆունկցիոնալ վավերացումը մուտքի վերահսկման համար</w:t>
            </w:r>
          </w:p>
          <w:p w14:paraId="5C4B53FD" w14:textId="77777777" w:rsid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Լուծումը պետք է  իրականացվի  մեկ մուտքի (SSO) գործողությունների գործառույթները, հուսալի վավերացմամբ</w:t>
            </w:r>
          </w:p>
          <w:p w14:paraId="5A1A7147" w14:textId="77777777" w:rsid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E42CF85" w14:textId="48ED7E7E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Պետք է ապահովի մուտքի վերահսկում և օգտագործողի կառավարում</w:t>
            </w:r>
          </w:p>
          <w:p w14:paraId="59499191" w14:textId="63A10166" w:rsidR="004A0667" w:rsidRPr="00D9009B" w:rsidRDefault="004A0667" w:rsidP="00D9009B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1E27AEB5" w:rsidR="004A0667" w:rsidRPr="00D9009B" w:rsidRDefault="00023DC5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650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1E8D6443" w:rsidR="004A0667" w:rsidRPr="00D9009B" w:rsidRDefault="00D9009B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</w:rPr>
              <w:t>21800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4A0667" w:rsidRPr="00D9009B" w:rsidRDefault="004A0667" w:rsidP="004A0667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D9009B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D9009B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D9009B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3AF31032" w:rsidR="004A0667" w:rsidRPr="00D9009B" w:rsidRDefault="004A0667" w:rsidP="004A0667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D9009B"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>2</w:t>
            </w:r>
            <w:r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>0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5A5F8F" w:rsidRPr="00666248" w14:paraId="27B98A8D" w14:textId="77777777" w:rsidTr="00D9009B">
        <w:trPr>
          <w:trHeight w:val="62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01E81" w14:textId="140511D3" w:rsidR="005A5F8F" w:rsidRPr="00D9009B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F2B68" w14:textId="218993E3" w:rsidR="005A5F8F" w:rsidRPr="004A0667" w:rsidRDefault="005A5F8F" w:rsidP="00523936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490B8FC3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Հիմնական հատկանիշները</w:t>
            </w:r>
          </w:p>
          <w:p w14:paraId="5B9710C4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D6B22BE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Արտաքին կամ ներքին ծառայություն տեղադրման հնարավորություն</w:t>
            </w:r>
          </w:p>
          <w:p w14:paraId="2220B050" w14:textId="2A8DAA1F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Դիմումների առաջադեմ կատալոգ, SAML կամ վեբ  օգտագործող միացումներ ստեղծելու համար պարզ ինտերֆեյս՝ գրեթե ցանկացած ամպի կամ ներքին վեբ հավելվածին աջակցելու համար</w:t>
            </w:r>
          </w:p>
          <w:p w14:paraId="5B18A602" w14:textId="6B96819D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Ղեկավարման միասնական կետը պետք է ապահովի պլատֆորմներում վավերացման քաղաքականություն կիրառելու համար (</w:t>
            </w:r>
            <w:r w:rsidR="00666248" w:rsidRPr="00666248">
              <w:rPr>
                <w:rFonts w:ascii="GHEA Grapalat" w:hAnsi="GHEA Grapalat"/>
                <w:sz w:val="24"/>
                <w:szCs w:val="24"/>
                <w:lang w:val="hy-AM"/>
              </w:rPr>
              <w:t>Windows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 xml:space="preserve"> / UNIX, VPN, MS IIS, MS ADFS, Citrix NetScaler, Office365, Salesforce, Box, Dropbox և այլն)</w:t>
            </w:r>
          </w:p>
          <w:p w14:paraId="5BA5765D" w14:textId="32D34AE5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Ներկառուցված աջակցություն միանգամյա գաղտնաբառերի վրա՝ հիմնված անվտանգ վավերացման տեխնոլոգիայի և թվային հավաստագրերի հիման վրա (PKI)</w:t>
            </w:r>
          </w:p>
          <w:p w14:paraId="0677A2CF" w14:textId="14313F14" w:rsidR="005A5F8F" w:rsidRPr="004A0667" w:rsidRDefault="00D9009B" w:rsidP="00D9009B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Ներկառուցված օգտագործողների գրացուցակ`</w:t>
            </w:r>
            <w:r w:rsid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 xml:space="preserve">սպասարկման գործառույթների իրականացման համար (գրանցում, գաղտնաբառի կառավարում և այլն),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D82DE" w14:textId="0C6468EE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3CF" w14:textId="031A2784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557028C6" w14:textId="1D6A9725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79B2615" w14:textId="1D353605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6610A5E7" w14:textId="1D66248D" w:rsidR="005A5F8F" w:rsidRPr="005A5F8F" w:rsidRDefault="005A5F8F" w:rsidP="00523936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49FAF3E2" w14:textId="77777777" w:rsidR="00D9009B" w:rsidRDefault="00D9009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D9009B" w:rsidRPr="005A5F8F" w14:paraId="550B58DA" w14:textId="77777777" w:rsidTr="00D9009B">
        <w:trPr>
          <w:trHeight w:val="971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18937" w14:textId="77777777" w:rsidR="00D9009B" w:rsidRPr="00D9009B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9D900" w14:textId="77777777" w:rsidR="00D9009B" w:rsidRPr="004A0667" w:rsidRDefault="00D9009B" w:rsidP="002C29DC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0D00321B" w14:textId="14D52927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 xml:space="preserve">ինչպես նաև նույնականացման  </w:t>
            </w:r>
          </w:p>
          <w:p w14:paraId="44B4A58E" w14:textId="5B8EF832" w:rsidR="00D9009B" w:rsidRP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տվյալների ամենատարածված աղբյուրների ստանդարտների հիման վրա ինտեգրումը:</w:t>
            </w:r>
          </w:p>
          <w:p w14:paraId="61400CCE" w14:textId="404D8E8C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Բջջային կենտրոնացված ճարտարապետություն, վերացնում է շրջանցելու մուտքը և պաշտպանում բջջային սարքերից ներբեռնված տվյալները</w:t>
            </w:r>
            <w:r w:rsidR="009E1E9F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31CA7316" w14:textId="77777777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02B2683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Անվտանգություն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</w:p>
          <w:p w14:paraId="0271471C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Ընկերության տեղեկատվության պաշտպանություն</w:t>
            </w:r>
          </w:p>
          <w:p w14:paraId="4EC1B6A4" w14:textId="77777777" w:rsid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 xml:space="preserve">Միայն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սերտիֆիկացված</w:t>
            </w:r>
            <w:r w:rsidRPr="00D9009B">
              <w:rPr>
                <w:rFonts w:ascii="GHEA Grapalat" w:hAnsi="GHEA Grapalat"/>
                <w:sz w:val="24"/>
                <w:szCs w:val="24"/>
              </w:rPr>
              <w:t xml:space="preserve"> օգտվողներ</w:t>
            </w:r>
          </w:p>
          <w:p w14:paraId="6923C488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Հասանելիություն</w:t>
            </w:r>
            <w:r w:rsidRPr="00D9009B">
              <w:rPr>
                <w:rFonts w:ascii="GHEA Grapalat" w:hAnsi="GHEA Grapalat"/>
                <w:sz w:val="24"/>
                <w:szCs w:val="24"/>
              </w:rPr>
              <w:t xml:space="preserve"> դեպի ֆայլեր, ծրագրեր, էլ.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փ</w:t>
            </w:r>
            <w:r w:rsidRPr="00D9009B">
              <w:rPr>
                <w:rFonts w:ascii="GHEA Grapalat" w:hAnsi="GHEA Grapalat"/>
                <w:sz w:val="24"/>
                <w:szCs w:val="24"/>
              </w:rPr>
              <w:t>ոստ</w:t>
            </w:r>
          </w:p>
          <w:p w14:paraId="1C3785F3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Օգտագործելով ժամանակակից ծրագրեր</w:t>
            </w:r>
          </w:p>
          <w:p w14:paraId="191A8E60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20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Հաշվետվություն, աուդիտ և մոնիտորինգ</w:t>
            </w:r>
          </w:p>
          <w:p w14:paraId="3C23456C" w14:textId="6ED8DEB6" w:rsidR="00D9009B" w:rsidRPr="009E1E9F" w:rsidRDefault="00D9009B" w:rsidP="009E1E9F">
            <w:p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9E1E9F">
              <w:rPr>
                <w:rFonts w:ascii="GHEA Grapalat" w:hAnsi="GHEA Grapalat" w:cs="Sylfaen"/>
                <w:sz w:val="24"/>
                <w:szCs w:val="24"/>
              </w:rPr>
              <w:t>Համակարգը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պետք է</w:t>
            </w:r>
            <w:r w:rsidRPr="009E1E9F">
              <w:rPr>
                <w:rFonts w:ascii="GHEA Grapalat" w:hAnsi="GHEA Grapalat"/>
                <w:sz w:val="24"/>
                <w:szCs w:val="24"/>
              </w:rPr>
              <w:t xml:space="preserve"> նախագծված 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>լինի</w:t>
            </w:r>
            <w:r w:rsidRPr="009E1E9F">
              <w:rPr>
                <w:rFonts w:ascii="GHEA Grapalat" w:hAnsi="GHEA Grapalat"/>
                <w:sz w:val="24"/>
                <w:szCs w:val="24"/>
              </w:rPr>
              <w:t xml:space="preserve"> հուսալի վավերացման համար`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բանկային, առևտրային գործարքների համար։</w:t>
            </w:r>
          </w:p>
          <w:p w14:paraId="71381AF7" w14:textId="77777777" w:rsidR="00D9009B" w:rsidRPr="004A0667" w:rsidRDefault="00D9009B" w:rsidP="002C29DC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77A9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40AC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813DBC1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CE249B6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032B9B7" w14:textId="77777777" w:rsidR="00D9009B" w:rsidRPr="005A5F8F" w:rsidRDefault="00D9009B" w:rsidP="002C29DC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10B24D06" w14:textId="77777777" w:rsidR="00D9009B" w:rsidRPr="008C352F" w:rsidRDefault="00D9009B">
      <w:pPr>
        <w:rPr>
          <w:rFonts w:asciiTheme="minorHAnsi" w:hAnsiTheme="minorHAnsi"/>
          <w:lang w:val="hy-AM"/>
        </w:rPr>
      </w:pPr>
    </w:p>
    <w:sectPr w:rsidR="00D9009B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8440C"/>
    <w:multiLevelType w:val="hybridMultilevel"/>
    <w:tmpl w:val="8084C8F8"/>
    <w:lvl w:ilvl="0" w:tplc="4B6CF374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526AC"/>
    <w:multiLevelType w:val="hybridMultilevel"/>
    <w:tmpl w:val="0F48A4D2"/>
    <w:lvl w:ilvl="0" w:tplc="6B74B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3"/>
  </w:num>
  <w:num w:numId="2" w16cid:durableId="1731035127">
    <w:abstractNumId w:val="0"/>
  </w:num>
  <w:num w:numId="3" w16cid:durableId="1250775295">
    <w:abstractNumId w:val="1"/>
  </w:num>
  <w:num w:numId="4" w16cid:durableId="1036732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23DC5"/>
    <w:rsid w:val="00042560"/>
    <w:rsid w:val="00062207"/>
    <w:rsid w:val="00064F63"/>
    <w:rsid w:val="00075811"/>
    <w:rsid w:val="00131B41"/>
    <w:rsid w:val="001D5609"/>
    <w:rsid w:val="001E6B99"/>
    <w:rsid w:val="00240F6F"/>
    <w:rsid w:val="00275DF8"/>
    <w:rsid w:val="0038128E"/>
    <w:rsid w:val="0039783F"/>
    <w:rsid w:val="003D0DD9"/>
    <w:rsid w:val="004A0667"/>
    <w:rsid w:val="004A4555"/>
    <w:rsid w:val="004B78CB"/>
    <w:rsid w:val="004E0E31"/>
    <w:rsid w:val="005A5F8F"/>
    <w:rsid w:val="005C294E"/>
    <w:rsid w:val="00666248"/>
    <w:rsid w:val="00672DDE"/>
    <w:rsid w:val="00692649"/>
    <w:rsid w:val="00750184"/>
    <w:rsid w:val="007D1D09"/>
    <w:rsid w:val="008C352F"/>
    <w:rsid w:val="009E1E9F"/>
    <w:rsid w:val="00AA1BC9"/>
    <w:rsid w:val="00AB142B"/>
    <w:rsid w:val="00AF7574"/>
    <w:rsid w:val="00C77769"/>
    <w:rsid w:val="00C91698"/>
    <w:rsid w:val="00D305A6"/>
    <w:rsid w:val="00D3581D"/>
    <w:rsid w:val="00D7177F"/>
    <w:rsid w:val="00D9009B"/>
    <w:rsid w:val="00DA263A"/>
    <w:rsid w:val="00DD580F"/>
    <w:rsid w:val="00E10359"/>
    <w:rsid w:val="00E6288D"/>
    <w:rsid w:val="00E77A73"/>
    <w:rsid w:val="00EF57F8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900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38</cp:revision>
  <dcterms:created xsi:type="dcterms:W3CDTF">2021-10-07T11:12:00Z</dcterms:created>
  <dcterms:modified xsi:type="dcterms:W3CDTF">2025-09-08T13:02:00Z</dcterms:modified>
</cp:coreProperties>
</file>