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մարտկոցների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մարտկոցների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մարտկոցների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մարտկոցների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/կապարաթթվային կուտակիչներ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/կապարաթթվային կուտակիչներ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/կապարաթթվային կուտակիչներ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/կապարաթթվային կուտակիչներ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«ԵՐԵՎԱՆԻ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/կապարաթթվային կուտակիչներ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12V, 12Aհ  151х98х95 
 Կուտակիչ Delta HR 12-12X կամ Index EP 12-12  կամ B.B.Battery BP12-12:
 Երաշխիքային ժամկետ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/կապարաթթվային կուտակիչներ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Ակումուլյատորային մարտկոց  լարում՝ 12V, ունակություն՝ 7Ah, U= 13,5-13,8V
150x95x 60:
Երաշխիքային ժամկետ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/կապարաթթվային կուտակիչներ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75 Ah
Երկարությունը առավելագույնը 278 մմ
Լայնությունը առավելագույնը 175 մմ
Բարձրությունը առավելագույնը 190 մմ:
Երաշխիքային ժամկետ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/կապարաթթվային կուտակիչներ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Honeywell կառավարման համակարգի c200 կոնտրոլերի համար նախատեսված մարտկոց SANYO KR-CH1.2v 2000mAh:
Երաշխիքային ժամկետ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/կապարաթթվային կուտակիչներ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/կապարաթթվային կուտակիչներ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/կապարաթթվային կուտակիչներ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/կապարաթթվային կուտակիչներ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