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ԱԱԳԼ-ԷԱՃԱՊՁԲ-25/39 ծածկագրով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ԱԱԳԼ-ԷԱՃԱՊՁԲ-25/39 ծածկագրով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ԱԱԳԼ-ԷԱՃԱՊՁԲ-25/39 ծածկագրով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ԱԱԳԼ-ԷԱՃԱՊՁԲ-25/39 ծածկագրով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դիմադիր (օժանդակ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 Սուրճի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14:45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ԴՍՊ (ԼԴՍՊ) / Երկարությունը՝ 1650 - 1700 մմ/ Լայնությունը՝ 400 – 500 մմ/
Բարձրությունը՝ 760 մմ / Գույնը` Վենգե / Կապող գոտի՝ Առնվազն 600 մմ բարձրությամբ / Ոտքերը՝ սեղանի լայնությունից մինչև 300 – 400  մմ / Բաց դարակ 150-200 մմ բարձրությամբ և սեղանի ներքին չափերին համապատասխան, միջնամասից սեղանի երեսի հետ կապող գոտիով / ԼԴՍՊ բոլոր կտորները PVC ժապավենով երիզված, իսկ սեղանի երեսը ԼՄԴՖ պրոֆիլով։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Երկարությունը՝ 1650 մմ / Լայնությունը՝ 800 մմ / Բարձրությունը՝ 760 մմ / ԼԴՍՊ հաստությունը՝ 18 մմ, գույնը՝ Վենգե / Սեղանի եզրերը կորացված ԼՄԴՖ դետալներով պատված, իսկ մյուս մասերը՝ PVC ժապավենով / Մետաղական մասը՝ առնվազն 30*30 մմ քառակուսի հիմքով և 1,5-2մմ պատի հաստությամբ  խողովակ, սև գույնի` փոշեներկված, ոտքերը բարձրության կարգավորիչով (սև)  / համակարգչի լարերի համար նախատեսված անցքեր իրենց համապատասխան քողարկող կահավորանքով (անցքերի տեղը և դիրքը համաձայնեցնել պատվիրատուի հետ կամ սեղանների տեղադրելուց հետո ծակել) / Կապող գոտիներ (դիմացի և 2 կողային) առնվազն 650 մմ / Գրասեղանի մոդուլային դարակաշաը (Տումբա)՝ գույնը Վենգե` սեղանի նույն գույնի, 450x500x690-700 մմ չափերով, ամբողջ ներքին ծավալով 3-4 բացվող դարակներով որոնցից մեկը՝ փականով, բարձրորակ ուղղորդիչներով և բռնակներով (բռնակների գույնը համաձայնեցնել պատվիրատուի հետ), 4 գլորվող անիվներով (սև), սեղանի տակ տեղավորվող / Համակարգչի տեղակայման համար նախատեսված դարակ, շարժական 4 գլորվող անիվներով (սև), գույնը սեղանի նույն գույնի / Չափորոշիչների թույլատրելի շեղումը ոչ ավել քան 5 տոկոս/ Ոտքերի հենակ/տակդիր։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պատրաստված լամինատից, եզրերը պատված պրոֆիլով և PVC-ով: Սեղանի երկարությունը 1300մմ, լայնությունը 700մմ, բարձրությունը հատակից մինչև սեղանի երես 750մմ: Սեղանի կողային կապող գոտիները 714մմ, իսկ դիմացի գոտին 540մմ(հատակից 174մմ բարձրությամբ): Սեղանն ունի երեք կախովի դարակ և համակարգչի համար նախատեսված տակդիր: Դարակներից յուրաքանչյուրի չափը՝ 400x180x500մմ (խորություն), կահավորված են բարձրորակ ուղղորդիչներով ու բռնակներով: Սեղանի երեսի հաստությունը՝ 36մմ: Դարակների սալյասկաները blum BLUMOTION WZ ֆունկցիայով: Բռնակները մետաղական: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դիմադիր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Երկաությունը՝ 800 մմ / Լայնությունը՝ 500 մմ /
Բարձրությունը՝ 760 մմ / ԼԴՍՊ հաստությունը՝ 18մմ, գույնը՝ Վենգե / Սեղանի եզրերը կորացված ԼՄԴՖ դետալներով պատված, իսկ մյուս մասերը՝ PVC ժապավենով / Մետաղական մասը՝ առնվազն 30*30 մմ քառակուսի հիմքով և 1,5-2մմ պատի հաստությամբ  խողովակ, սև գույնի (ցանկալի է փոշեներկվածը), ոտքերը բարձրության կարգավորիչով (սև) / Ոտքերը միմիանց կապող գոտի առնվազն 650մմ / Չափորոշիչների թույլատրելի շեղումը ոչ ավել քան 5 տոկոս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 Սուրճի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Եռանկյուն կորացված գագաթներով կամ շրջանաձև / առնվազն 60 սմ կողով կամ տրամագծով / երկհարկ / Երկաթյա հիմնակմախքով և փայտյա երեսով / Բարձրությունը գետնից՝ առնվազն 45սմ է / Հիմնակմախքը՝ առնվազն 40*40 մմ և 1,5-2 մմ պատի հաստությամբ քառանկյուն խողովակներով / Փոշեներկված որակյալ ներկով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ԴՍՊ (ԼԴՍՊ) / Արտաքին չափերը՝ 2200×1400×500 մմ/ Գույնը՝ Վենգե/ Հետնամասը մեկ ամբողջական կտորից լամինացված սպիտակ ԴՎՊ-ով ամրացված / Դիմացից՝ մեկ կողմում  500 մմ լայնությամբ դռնով փավող հատված հագուստի կախիչերով կահավորված, ներքևում և վերևում 200-250 մմ բացվածքով դարակներով, իսկ մյուսը կողմից 400 մմ լայնությամբ դռնով փակվող բարձրության կարգավորման հնարավորությամբ 6-7 դարակ / Միջնամասում ներքևում 2 բացվող դարակ, վերնամասում բաց բարձրության կարգավորման հնարավորությամբ 5 դարակ / Բարձրորակ ծխնիներ CLIP-TOP ֆունկցիայով, բացվող դարակների ուղղորդիչներ և բռնակներ (բռնակների գույնը համաձայնեցնել պատվիրատուի հետ)/ ԼԴՍՊ կտորները բոլոր կողմերից PVC եզրաժապավենով պատված։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լամինատե(լամինատի հաստությունը 18մմ), 800մմ լայնք, 400մմ խորություն,1949մմ բարձրություն: Հորիզոնական բաժանված՝ երկու մասի: Վերևի մասը երեք շարահարկով՝ 350մմ բարձրությամբ, առանց ապակիների: Ներքևի մասը երկու շարահարկով(350մմ բարձրությամբ)՝ երկու դռնանի 754x400մմ չափերով, ծխնիները Blumֆիրմայի CLIP top ֆունկցիայով: Բռնակները մետաղական՝ ITALY համակարգ: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աթոռ ցանցի և կտորի համադրմամբ: Արմնկակալները մետաղյա փոշեներկված կաշվի երեսպատմամբ: Գլխատեղի հատվածը հաստացումով կաշվե երեսպատմամբ: Աթոռի ընդհանուր բարձրությունը բարձր դիրքում 133սմ (±2սմ): Նստատեղի սպունգի հաստությունը առնվազն 6սմ փափուկ ցանցե ծածկույթով: Նստատեղի լայնությունը 48սմ(±2սմ) Նստատեղի խորությունը 49 սմ(±2սմ): Նստատեղի բարձրություն գետնից բարձր դիրքում 54սմ (±2սմ): Թիկնակի բարձրությունը ներսից առնվազն 80սմ, դրսից առնվազն 88 սմ: Թիկնակի լայնությունը վերևում 42սմ(±2սմ), մեջտեղում 46սմ (±2սմ), ներքևում 48սմ (±2սմ): Արմնկակալների միջև հեռավորությունը ներսից 50 սմ(±2սմ): 1 տարի երաշխիք: Աթոռի գույնը սև կամ մոխրագույն: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օֆիսային, ԻԶՈ
Նստատեղը և մեջքի մասը՝ փափուկ Պաստառի նյութ՝ կտոր / Գույնը՝ սև կամ մուգ կապույտ / Ոտքեր՝ ֆիքսված մետաղական, կարկաս՝ մետաղական, գույնը սև, ծանրաբեռնվածությունը առնվազն 100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աթոռ Ցանցի և կտորի համադրմամբ / Արմնկակալները բարձրության և լայնությամբ կարգավորմամբ /  Գլխատեղի հատվածը անկյան և բարձրության կարգավորմամբ, անհրաժեշտության դեպքում նաև հեռացման հնարավորությամբ / Աթոռի ընդհանուր բարձրությունը բարձր դիրքում 1345 մմ (±20 մմ) / Նստատեղի սպունգի հաստությունը առնվազն 60 մմ փափուկ ցանցե ծածկույթով / Նստատեղի լայնությունը 510 մմ (±20 մմ) / Նստատեղի խորությունը 400-450 մմ (±20 մմ) / Նստատեղի բարձրություն գետնից բարձր դիրքում 575 մմ (±20 մմ), ճոճվող մեխանիզմի առկայությամբ` բազմակարգավորվող։
Բարձրության կարգավորում / Աշխատանքային դիրքով ֆիքսելու հնարավորությամբ / Խաչուկը մետաղական / Սիլիկոնե անիվներով որոնք նախատեսված են մանրահատակի և լամինատե ծածկույթով հատակի համար / Աթոռի գույը՝ սպիտակ, պաստառինը՝  մոխարգույն, այլ  գույները համապատասխանեցնել պատվիրատուի հետ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կոմպակտ բազկաթոռ / Նյութը՝ փայտ, սպունգ, կտոր (տեքստիլ) / Արտաքինը՝ բազկաթևը և ոտքերը ընդհանուր, տեսանելի  փայտից, ոտքի և թևի մասը կարող է լինել նաև առնվազն 21 մմ հաստության նրբափայտից, Կապող գոտիները նստատեղի տակից հետին և առջևի 510×50×21, բայց թևի հենակները փայտից 520×45×21,  պաստառապատված մասերը միայն թիկնակը և նստատեղը, մուգ կանաչ, մուգ մոխրագույն(այլ գույները համաձայնեցնել պատվիրատուի հետ), կողային հատվածները բաց  / Նստատեղը՝ ներքին մասում ժապավենային կամ զսպանակային հիմք, առնվազն 30 կգ/մ3 խտության սպունգ կամ պոլիեթերային փրփուր, 480×510×150 մմ, ստորին հատվածի գետնից բարձրությունը՝ առնվազն 250 մմ / Թիկնակը՝ ներքին մասում ժապավենային կամ զսպանակային հիմք, առնվազն 26 կգ/մ3 խտության սպունգ կամ պոլիեթերային փրփուր,  600×510×150 մմ, հատակից բարձրությունը՝ առնվազն 860 մմ / Երաշխիք՝ առնվազն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կոմպակտ բազմոց 2 տեղանի / Նյութը՝ փայտ, սպունգ, կտոր (տեքստիլ) / Արտաքինը՝ բազկաթևը և ոտքերը ընդհանուր, տեսանելի  փայտից, ոտքի և թևի մասը կարող է լինել նաև առնվազն 21 մմ հաստության նրբափայտից, Կապող գոտիները նստատեղի տակից հետին և առջևի 1100×50×21, բայց թևի հենակները փայտից 520×45×21, պաստառապատված մասերը միայն թիկնակը և նստատեղը, մուգ կանաչ, մուգ մոխրագույն(այլ գույները համաձայնեցնել պատվիրատուի հետ), կողային հատվածները բաց  / Նստատեղը՝ ներքին մասում ժապավենային կամ զսպանակային հիմք, առնվազն 30 կգ/մ3 խտության սպունգ կամ պոլիեթերային փրփուր,  480×1100×150 մմ, ստորին հատվածի գետնից բարձրությունը՝ առնվազն 250 մմ / Թիկնակը՝ ներքին մասում ժապավենային կամ զսպանակային հիմք, առնվազն 26 կգ/մ3 խտության սպունգ կամ պոլիեթերային փրփուր,  600×1100×150 մմ, հատակից բարձրությունը՝ առնվազն 860 մմ / Երաշխիք՝ առնվազն 1 տարի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դիմադիր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 Սուրճի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