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ԳՄ-ԷԱՃԱՊՁԲ-25/55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Ղալակչյան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ԳՄ-ԷԱՃԱՊՁԲ-25/55</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ԳՄ-ԷԱՃԱՊՁԲ-25/55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о приобретении имущества для детских садов «Варденик» и «Цовасар» аппаратом губернатора Гегаркуникской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ԳՄ-ԷԱՃԱՊՁԲ-25/55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ԳՄ-ԷԱՃԱՊՁԲ-25/55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и ГОСТ 27002-2020. Габариты: 1475 x 850 x 860 мм (ВxДxШ)(±10%). Количество конфорок - 6, размер конфорки 295x417 мм (ВxД) (±10%), имеют мощность до 4 кВт и прочно встроены в верхнюю часть печи. Количество конфорок - 6, размер конфорки 295x417 мм (ВxД) (±10%), имеют мощность до 4 кВт и прочно встроены в верхнюю часть печи. Конфорки изготовлены из нешлифованного железа, количество нагревателей в каждой конфорке - не менее 2, подходят для различных емкостей, таких как сковороды, кастрюли и т.д. Температура рабочей поверхности конфорок 250-480˚C. Регулировка температуры и Система тепловой защиты. На панели управления установлено 6 4-позиционных переключателей; Напряжение 380 В. Максимальная мощность нагрева: 18 кВт. Рабочая поверхность и передняя панель выполнены из нержавеющей стали. Внешние боковые панели выполнены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не менее чем с 7 положениями. Варочная панель имеет: - независимый термостат безопасности для каждой горелки - варочную камеру из нержавеющей стали, легко чистящуюся и отвечающую более высоким стандартам гигиены. - трехуровневые направляющие, обеспечивающие различные рабочие параметры. - чугунное дно толщиной 6 мм для обеспечения лучшей производительности и равномерного распределения тепла. - съемную дверцу для удобства использования - нейтральную зону с правой стороны, которая имеет дверцу. - водонепроницаемый и защитный пульт управления. - высокотемпературную защиту дымохода из оцинкованного чугуна. - фронтальный доступ к компонентам.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Габариты: 515 x 232 x 565 мм (ВxШxГ) (±10%). Мощность: 1,5 кВт. Производительность (кг/ч) 250 кг/ч. Напряжение: 220 В. Количество скоростей: две. Мощный и надежный двигатель с режимом охлаждения. Режим реверсивного вращения. Режущие ножи из нержавеющей стали 2 шт. Решетка из нержавеющей стали - 2 шт. Решетки из нержавеющей стали разного диаметра - 5 шт. Мясорубка полностью изготовлена из нержавеющей стали 18/10 AISI 304 толщиной 1,8 - 2,1 мм. Толкатель мяса. Резиновые регулируемые ножки. Вес: 65 кг.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5 ГГц, Количество антенн 4 шт, Память Flash/RAM 16 МБ/128 МБ, Подключения RJ45 4 порта 10/100 BaseTX, Скорость сети 300-867 (Мбит/с) по необходимости.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полки для размещения продуктов: 1600 x 1500 x 400 мм (Ш x Д x В). Тип сборный, состоит из четырех полок. Максимальная нагрузка на одну полку 100 кг. Материал металла полок - нержавеющая сталь AISI 201, полок - нержавеющая сталь AISI 430. Под полкой установлено дополнительное усиление, что увеличивает прочность полки. Толщина металла каркаса полки - 1,8 мм, полок - 1,2 мм. Полки изготовлены из профильной трубы диаметром 40 мм. Полки регулируются по высоте с шагом 50 мм. Края полок и элементов каркаса скошены для безопасности использования. Ножки регулируются ±20 мм в пределах. Вид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МФУ (или эквивалент) типа лазерное. Устройство имеет копир, сканер, принтер, максимальный формат А4, цветная печать, черно-белая, технология лазерной печати, максимальное разрешение при ч/б печати 3600x600 dpi, скорость печати - не менее 38 страниц в минуту (А4). Количество страниц в месяц - не менее 80 000, время выхода первой черно-белой копии - не менее 6,3 секунды. Имеет возможность автоматической двусторонней печати. Оптическая плотность точек сканера - не менее 1200x1200 dpi, скорость сканирования - не менее 29 страниц в минуту (А4). Автоматическая подача бумаги - не менее 50 листов. Максимальное разрешение копирования - 600x600 dpi. Скорость копирования - не менее 38 страниц в минуту (А4), Время выхода первой копии не менее 7,2 сек.,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Возможность работы с программами для Windows, iOS, Android OS. Потребляемая мощность (при работе): не менее 510 Вт. Информационный дисплей ЖК, Габариты (ШxВxГ) 420x323x390 мм. Вес: 12,9 кг. Возможное допустимое отклонение габаритов и веса 2%. Сборка и упаковка заводская.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