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ախտահանիչ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Թագուհի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Taguhi.karapetyan@oncology.am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ախտահանիչ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ախտահանիչ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Taguhi.karapetyan@oncology.am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ախտահանիչ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բորաթթվի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նախատեսված բժշկական նշանակության առարկաների (ԲՆԱ), ներառյալ էնդոսկոպերի, ախտահանման`  համակցված նախամանրէազերծումային մշակման հնարավորությամբ, ինչպես նաև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Վիրաբուժական գործիքների, ներդիտակների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հեղացրիչ գլխիկով՝ նախատեսված դժվար հասանելի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լվացող, ֆերմենտատիվ միջոց ԲՆԱ (ներառյալ վիրաբուժական գործիքների)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վազելին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մաքրող նյութով ներծծված անձեռոցիկներ՝ փոքր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կոշտ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միջոց՝ ձեռքերի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1 %  լուծույթ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փոշի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403.81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2025.09.23.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անգույն, մածուցիկ, անհոտ և հիդրոսկոպիկ հեղուկ, խտությունը՝ 1,26 ± 0,01 գ/սմ³: Փակ գործարանային տարաներով(5-10լ):  Ապրանքը պարտադիր պետք է ունենա որակի սերտիֆիկատ: Ապրանքը հանձնելու պահին պետք է ունենա առնվազն 50 %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չոր փոշի լուծիչով ։  Չափման միավորը՝ լրակազմ, 1 լրակազմը հավասար է 1 հատի։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մաքուր,սպիտակավուն չոր բյուրեղներ, 132C 2 մթն ճնշման պայմաններում աշխատող զգայորոշիչ։ Ապրանքը պարտադիր պետք է ունենան որակի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սպիտակ փոշի, քիմիապես մաքուր համապատասխան փաթեթավորումով, որակյալ։ Հանձնելու պահին պիտանելիության ժամկետի առնվազն 50%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փոշիանման, գույնը՝ դեղին, քիմիապես մաքուր։ Ապրանքը պարտադիր պետք է ունենան որակի սերտիֆիկատ: Ապրանքը հանձնելու պահին պետք է ունենան առնվազն 50 % մանցորդային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սպիտակ փոշի, քիմիապես մաքուր համապատասխան փաթեթավորումով, որակյալ։ Հանձնելու պահին պիտանելիության ժամկետի առնվազն 50%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որը նախատեսված լինի բժշկական նշանակության արտադրատեսակների, Որպես ազդող նյութ, պարունակի նատրիումի պերկարբոնատի մոնոհիդրատ,  տետրաացետիլէթիլենդիամին (ՏԱԷԴ) և այլ չեզոք բաղադրիչներ, պատրաստուկի աշխատանքային լուծույթի մեջ ազդող նյութը լինի հարքացախաթթուն։  Միջոցը պետք է  ունենա փոշու տեսք և ընձեռի հնարավորություն ստանալու պահանջվող ծավալի աշխատանքային լուծույթ՝ ըստ ԲՆԱ քանակի:Միջոցը պետք է ունենա մանրէասպան ազդեցություն գրամ+ և գրամ- մանրէների, ներառյալ Տուբերկուլոզի միկոբակտերները, հակավիրուսային ազդեցություն՝  ներառյալ ընդերային հեպատիտներ Բ-ի, Ց-ի, ՄԻԱՎ վիրուսները, Սուր շնչառական վարակների՝ ներառյալ Կորոնավիրուսի, ինչպես նաև հակասնկային ազդեցություն՝ Կանդիդա և դերմատոֆիթիա սնկերի նկատմամբ: 
Աշխատանքային լուծույթը (1%) պետք է ունենա առնվազն  24 ժամ պիտանիության ժամկետ, ոչ ավել, քան 30 րոպե պահաժամ: 
Ախտահանիչ միջոցը պետք է ունենա ՀՀ ԱՆ կողմից հաստատված հրահանգ և մեթոդական ուղեցույց, որը պետք է տրամադրվի հայտերի գնահատման փուլում՝ ըստ պատվիրատուի պահանջի։ Ախտահանիչը պետք է ունենա թեստ-զոլեր՝ աշխատանքային  լուծույթի պիտանիությունը օգտագործումից առաջ ստուգելու համար և տրամադրվող թեստ-զոլերի քանակը լինի բավարար՝ հաճախակի կիրառման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բորաթթվի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բորաթթվի չոր, սպիտակ փոշի, քիմիապես մաքուր համապատասխան փաթեթավորումով, որակյալ։ Հանձնելու պահին պիտանելիության ժամկետի առնվազն 50%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սպիտակ չոր բյուրեղներ, որակյալ, սորուն, առանց խառնուրդների, փակ գործարանային պարկերում։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մաքուր,սպիտակավուն կամ դեղնավուն չոր բյուրեղներ, 132C 2 մթն ճնշման պայմաններում աշխատող զգայորոշիչ։ Ապրանքը պարտադիր պետք է ունենան որակի սերտիֆիկատ,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փոշիանման, գույնը՝ սպիտակ, քիմիապես մաքուր,փակ գործարանային պարկերում կամ տարաներում՝ 25-50 կգ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սպիտակ փոշի, քիմիապես մաքուր համապատասխան փաթեթավորումով, որակյալ։ Հանձնելու պահին պիտանելիության ժամկետի առնվազն 50%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նախատեսված բժշկական նշանակության առարկաների (ԲՆԱ), ներառյալ էնդոսկոպերի, ախտահանման`  համակցված նախամանրէազերծումային մշակման հնարավորությամբ, ինչպես նաև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Միջոցը պետք է պարունակի ՉԱՄ, դիդեցիլդիմեթիլամոնիումի քլորիդ, դոդեցիլ պրոպանդիամին, ինչպես նաև օժանդակող բաղադրիչներ, կայունացուցիչ, ոչ իոնածին ակտիվ նյութեր (ՄԱՆ), կոռոզիոն ինհիբիտոր՝ հաստատված օգտագործման հրահանգով, հոտավետ նյութեր, որպես ազդող նյութ չպարունակի քլոր, ալկոհոլ: Ախտահանիչ միջոցը պետք է ունենա մանրէասպան ազդեցություն գրամ + և գրամ- մանրէների, ներառյալ Տուբերկուլոզի միկոբակտերների, հակա վիրուսային ազդեցություն՝ ներառյալ ընդերային հեպատիտներ Բ-ի, Ց-ի, ՄԻԱՎ վիրուսների, Սուր շնչառական վարակների՝ ներառյալ Կորոնավիրուսի, հակասնկային ազդեցություն՝ Կանդիդա և դերմատոֆիթիա տեսակի սնկերի նկատմամբ: Միջոցի աշխատանքային լուծույթը պետք է ունենա ոչ պակաս, քան 14 օր պիտանիության ժամկետ և ոչ ավել, քան 15 րոպե ախտահանման պահաժամ, չպահանջի լրացուցիչ ջերմային տաքացում /պահանջվող ջերմաստիճանը՝ +15+25°C/: 1լիտր խտանյութից պատրաստվի մինչև 0,5%-անոց` հակավիրուսային ռեժիմի կիրառման դեպքում, ոչ պակաս, քան 200 լիտր աշխատանքային լուծույթ բժշկական նշանակության  առարկաների, ներառյալ էնդոսկոպերի ախտահանման և նախամանրէազերծումային մշակման և մինչև 0,25%-անոց, հակավիրուսային ռեժիմի կիրառման դեպքում, ոչ պակաս, քան 400 լիտր աշխատանքային լուծույթ՝ մակերեսների ախտահանման համար և ոչ ավել, քան 15 րոպե ախտահանման պահաժամ: Ախտահանիչ միջոցը պետք է ունենա ՀՀ ԱՆ կողմից հաստատված մեթոդական հրահանգ և մեթոդական ուղեցույց, իսկ մատակարարման պահին՝ պիտանիության ժամկետի 2/3-ի և ֆիրմային նշանի առկայություն: Մեթոդական հրահանգը որը պետք է տրամադրվի հայտերի գնահատման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Վիրաբուժական գործիքների, ներդիտակների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(այսուհետ միջոց) որն ունենա բժշկական նշանակության արտադրատեսակների (ԲՆԱ)  ախտահանման և ախտահանման հետ համակցված նախամանրէազերծումային մշակում կատարելու հնարավորություն: Միջոցը պետք է պարունակի ՉԱՄ, գուանիդինի ածանցյալներ, գործառնական բաղադրիչներ, հակակոռոզիոն ինհիբիտոր, որպես ազ դող նյութ չպարունակի քլոր, ալկոհոլ: Որպես ազդող նյութ պարունակի դիդեցիլ մեթիլ ամոնիումի քլորիդ,  ն,ն-բիսդոդեցիլամին, ինչպես նաև, տեխնիկական բաղադրիչներ: 
Միջոցը պետք է ունենա մանրէասպան ազդեցություն գրամ + և գրամ - մանրէների, ներառյալ Տուբերկուլոզի միկոբակտերները, հակավիրուսային ազդեցություն՝ ներառյալ ընդերային հեպատիտներ Բ-ի,Ց-ի,ՄԻԱՎ վիրուսները, սուր շնչառական վարակների՝ ներառյալ Կորոնավիրուսի, հակասնկային ազդեցություն՝ Կանդիդա և դերմատոֆիթիա տեսակի սնկերի նկատմամբ: Միջոցի աշխատանքային լուծույթը պետք է ունենա առնվազն 5 օր պիտանիության ժամկետ և ոչ ավել, քան 15 րոպե ախտահանման պահաժամ, չպահանջի լրացուցիչ  տաքացում: 1 լիտր խտանյութից պատրաստվի ոչ պակաս, քան 200 լիտր աշխատանքային լուծույթ` 0,5% հակավիրուսային ռեժիմով ախտահանման համար: Միջոցը պետք է ունենա ՀՀ ԱՆ կողմից հաստատված մեթոդական հրահանգ և մեթոդական ուղեցույց, իսկ մատակարարման պահին՝ պիտանիության ժամկետի 2/3-ի և ֆիրմային նշանի առկայություն: Միջոցի մեթոդական հրահանգը պետք է տրամադրվի հայտերի գնահատման փուլում՝ ըստ պատվիրատուի պահանջի։
Ախտահանիչ միջոցը պետք է կիրառելի լինի թանկարժեք էնդոսկոպների համար, որի օգտագործման հետևանքով սարքին պատճառած վնասների /օպտիկական և այլ մասերի/ փոխհատուցումը կրելու է  մատակարար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որը նախատեսված լինի բժշկական նշանակության արտադրատեսակների, այդ թվում վիրաբուժական և էնդոսկոպիկ գործիքների մանրէազերծման համար: Որպես ազդող նյութ պարունակի գլուտարալդեհիդ 2%, պատրաստի աշխատանքային լուծույթ:  Միջոցը պետք է ունենա մանրէասպան ազդեցություն գրամ+ և գրամ- մանրէների, ներառյալ Տուբերկուլոզի միկոբակտերները, հակավիրուսային ազդեցություն՝  ներառյալ ընդերային հեպատիտներ Բ-ի, Ց-ի, ՄԻԱՎ վիրուսները, Սուր շնչառական վարակների՝ ներառյալ Կորոնավիրուսի, ինչպես նաև հակասնկային ազդեցություն՝ Կանդիդա և դերմատոֆիթիա սնկերի նկատմամբ: 
Աշխատանքային լուծույթը չպետք է պահանջի լրացուցիչ տաքացում, ունենա առնվազն 30 օր պիտանիության ժամկետ, ոչ ավել, քան 60 րոպե պահաժամ մանրէազերծման ռեժիմում: 
Ունենա թեստ-զոլեր աշխատանքային  լուծույթի պիտանիությունը օգտագործումից առաջ ստուգելու համար և տրամադրվող թեստ-զոլերի քանակը լինի բավարար՝ հաճախակի կիրառման համար։   
Ախտահանիչ միջոցը պետք է ունենա ՀՀ ԱՆ կողմից հաստատված հրահանգ և մեթոդական ուղեցույց, որը պետք է տրամադրվի հայտերի գնահատման փուլում՝ ըստ պատվիրատուի պահանջի։Նախատեսված լինի էնդոսկոպիկ գործիքների նախամանրէազերծումային մշակման հետ համակցված ախտահանման և մանրէազերծման համար։ 
Ախտահանիչ միջոցը պետք է կիրառելի լինի թանկարժեք էնդոսկոպների համար, որի օգտագործման հետևանքով սարքին պատճառած վնասների /օպտիկական և այլ մասերի/ փոխհատուցումը կրելու է  մատակարար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հեղացրիչ գլխիկով՝ նախատեսված դժվար հասանելի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Միջոցը պետք է օժտված լինի հակամիկրոբային ակտիվությամբ գրամ- և գրամ+ մանրէների նկատմամբ, ներառյալ տուբերկուլոզ, աղիքային, վիրուսային (ՄԻԱՎ վարակը, А գրիպի H5N1,H1N1 տեսակները, հեպատիտները, հերպեսը) սնկերի (կանդիդա, դերմատոֆիտա) վարակները: Նախատեսված լինեն բժշկական սարքերի և սարքավորումների մակերեսների, ախտորոշիչ սարքերի (ՈՒՁՀ)  տվիչների, ուլտրաձայնային զոնդերի արագ (30 վրկ-2 րոպե) ախտահանման համար: Ունենա  հեղացրիչ գլխիկ՝ դժվար հասանելի մակերեսների ախտահանման համար։ Ունենա ՀՀ ԱՆ կողմից հաստատված մեթոդական հրահանգ, իսկ մատակարարման պահին՝ պիտանիության ժամկետի 2/3-ի և ֆիրմային նշանի առկայություն: Մեթոդական հրահանգը պետք է տրամադրվի հայտերի գնահատման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լվացող, ֆերմենտատիվ միջոց ԲՆԱ (ներառյալ վիրաբուժական գործիքների)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ջրում լուծելի, որը կիրառվի վիրաբուժական գործիքների (ներառյալ էնդոսկոպիկ գործիքները) նախամանրէազերծումային մշակման փուլում գործիքների ձեռքային եղանակով մաքրման նպատակով: Միջոցը պետք է պարունակի առնվազն 5 ֆերմենտ, լվացող բաղադրիչներ, աշխատանքային լուծույթը օգտագործման համար չպահանջի լրացուցիչ տաքացում: Ունենա ոչ ավել, քան 15 րոպե պահաժամ: Ունենա ՀՀ ԱՆ կողմից հաստատված մեթոդական հրահանգ, իսկ մատակարարման պահին՝ պիտանիության ժամկետի 2/3-ի և ֆիրմային նշանի առկայություն: Մեթոդական հրահանգը պետք է տրամադրվի հայտերի գնահատման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փակ գործարանային տարաներում, որակյալ։ Ապրանքը պարտադիր պետք է ունենան որակի սերտիֆիկատ: Ապրանքը հանձնելու պահին պետք է ունենան առնվազն 50 % մանցորդային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քիմապես մաքուր,փակ գործարանային տարաներում,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որակյալ։ Ապրանքը պարտադիր պետք է ունենան որակի սերտիֆիկատ: Ապրանքը հանձնելու պահին պետք է ունենան առնվազն 50 % մանցորդային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մաքրող նյութով ներծծված անձեռոցիկներ՝ փոքր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անձեռոցիկներ, առանց սպիրտի, արագ ախտահանման համար: Ներծծման նյութի բաղադրությունը պետք է օժտված լինի հակամիկրոբային ակտիվությամբ գրամ- և գրամ+ մանրէների նկատմամբ, ներառյալ տուբերկուլոզ, աղիքային, վիրուսային (ՄԻԱՎ վարակը, А գրիպի H5N1,H1N1 տեսակները, հեպատիտները, հերպեսը) սնկերի (կանդիդա, դերմատոֆիտա) վարակները: Անձեռոցիկները պետք է օժտված լինեն բարձր ամրությամբ և ախտահանվող մակերեսի վրա չթողնեն հետքեր: Նախատեսված լինեն բժշկական սարքերի և սարքավորումների մակերեսների, ախտորոշիչ սարքերի (ՈՒՁՀ)  տվիչների, ուլտրաձայնային զոնդերի արագ (30 վրկ-2 րոպե) ախտահանման համար: Անձեռոցիկները լինեն ոչ գործվածքային նյութից, ներծծված` ախտահանիչ նյութով և փաթեթավորված հերմետիկ փաթեթի կամ տարայի մեջ: 1 փաթեթը պարունակի 100 անձեռոցիկ նվազագույնը:           Ունենա ՀՀ ԱՆ կողմից հաստատված մեթոդական հրահանգ, իսկ մատակարարման պահին՝ պիտանիության ժամկետի 2/3-ի և ֆիրմային նշանի առկայություն: Մեթոդական հրահանգը պետք է տրամադրվի հայտերի գնահատման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որակյալ։ Ապրանքը պարտադիր պետք է ունենան որակի սերտիֆիկատ: Ապրանքը հանձնելու պահին պետք է ունենան առնվազն 50 % մանցորդային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Չափերը՝   50մմ x200 մ գլանափաթեթ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Չափերը՝     75մմ x200 մ գլանափաթեթ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Չափերը՝   250մմ x200 մ գլանափաթեթ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Չափերը՝  300մմ x200 մ գլանափաթեթ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կոշտ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կոշտ մակերեսների ախտահանման համար: Որպես ազդող նյութ պետք է պարունակի դիքլորիզոցիանուրային թթվի նատրիումական աղ, ինչպես նաև, ֆունկցիոնալ բաղադրիչներ, լինի հաբի կամ գրանուլի տեսքով, որը լավ լուծվի ջրում և անջատի 1,5 գրամ ակտիվ քլոր: Ունենա մանրէասպան ազդեցություն գրամ+ և գրամ- մանրէների, ներառյալ Տուբերկուլոզի միկոբակտերիաները, հակավիրուսային, ներառյալ ընդերային հեպատիտներ Բ-ի, Ց-ի, ՄԻԱՎ վիրուսների, Սուր շնչառական վարակների՝ ներառյալ Կորոնավիրուսի, հակասնկային ազդեցություն՝ Կանդիդա և դերմատոֆիթիա տեսակի սնկերի նկատմամբ: Միջոցի աշխատանքային լուծույթը պետք է ունենա առնվազն 5 օր պիտանիության ժամկետ և ոչ ավել, քան 60 րոպե ախտահանման պահաժամ: Ախտահանիչ միջոցը պետք է ունենա ՀՀ ԱՆ կողմից հաստատված հրահանգ և մեթոդական ուղեցույց, որը պետք է տրամադրվի հայտերի գնահատման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թեստ մեկ անգամյա օգտագործման, գոլորշով մեթոդով մանրէազերծման հսկողության համար, որը գործի 132°C ջերմաստիճանի և 2 մթն. ճնշման դեպքում: Գործարանային փաթեթավորմամբ` ստրիպ: Փաթեթի մեջ լինի ոչ պակաս, քան 1000 հատ: Մատակարարման պահին ունենա պիտանիության ժամկետի 2/3-ի և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թեստ մեկ անգամյա օգտագործման, գոլորշով մեթոդով մանրէազերծման հսկողության համար, որը գործի 121°C ջերմաստիճանի և 1,1 մթն. ճնշման դեպքում: Գործարանային փաթեթավորմամբ` ստրիպ: Փաթեթի մեջ լինի ոչ պակաս, քան 1000 հատ: Մատակարարման պահին ունենա պիտանիության ժամկետի 2/3-ի և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միջոց՝ ձեռքերի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միջոցը պատրաստի օգտագործման համար ունենա փրփուրի տեսք, որպես ազդող նյութ պարունակի էթիլ սպիրտի և պրոպիլ սպիրտի ընդհանուր առնվազն 73%, քլորհեքսիդին բիգլյուկոնատ, ինչպես նաև ձեռքերի մաշկը փափկեցնող, վերականգնող և խոնավեցնող օժանդակ բաղադրիչներ: Ունենա ախտահանման արդյունքի երկարաձգված ազդեցություն առնվազն 3 ժամ: Միջոցը պետք է ունենա մանրէասպան/ներառյալ տուբերկուլոզի միկոբակտերիաները/, վիրուսասպան/ներառյալ հեպատիտներ Բ,Ց, ՄԻԱՎ, Հերպես, Ադենովիրուս, Կորոնավիրուս, գրիպի վիրուսներ Ա, H5N1, H1N1/, սնկասպան /ներառյալ Կանդիդա և Դերմատոֆիթիա ցեղի սնկեր/ ազդեցություն: Միջոցը լինի 1000մլ տարողությամբ պլաստիկ տարայով, համապատասխան փրփրագոյացնող դիսպենսերը ընկերությունը պետք է տրամադրի անվճար՝ ըստ պատվիրատուի պահանջի։                                                                                                                                    Ախտահանիչ միջոցը պետք է ունենա ՀՀ ԱՆ կողմից հաստատված մեթոդական հրահանգ, իսկ մատակարարման պահին՝ պիտանիության ժամկետի 2/3-ի և ֆիրմային նշանի առկայություն: Միջոցի մեթոդական հրահանգը պետք է տրամադրվի հայտերի գնահատման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1 %  լուծույթ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որակյալ, պիրտային լուծույթ, փակ  գործարանային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փոշի քիմիապես մաքուր, որոկյալ։ Փակ գործարանային տարաներում 25-50կգ տարողությամբ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