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ՀՀՏՄՆՀՀ-ԷԱՃԱՊՁԲ-25/15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оргтехники и техники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ՀՀՏՄՆՀՀ-ԷԱՃԱՊՁԲ-25/15</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оргтехники и техники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оргтехники и техники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ՀՀՏՄՆՀՀ-ԷԱՃԱՊՁԲ-25/15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оргтехники и техники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ՀՀՏՄՆՀՀ-ԷԱՃԱՊՁԲ-25/15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ՀՀՏՄՆՀՀ-ԷԱՃԱՊՁԲ-25/15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со столешницей и шкафами: 240 см*78 см*100 см, 1 полка справа, 4 выдвижные полки слева, толщина столешницы 6 см, боковины 3,6 см. Размеры столешницы 150 см*72 см*80 см, толщина 4 см. Размеры шкафа 80 см*60 см*40 см, 1 полка внутри. Цвет и все технические вопросы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Колеса: есть, подлокотники: есть, материал подлокотников: пластик, основание: пластик, механизм качания: есть, регулировка высоты (газлифт): есть, материал обивки: сетка, ткань, допустимая нагрузка: до 150 кг. Цвет и все технические вопросы согласовываются с заказчиком. Фото будет предоставлено.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процессора: CPU i5-12400
Кэш-память процессора: мин.: 6 МБ
Тактовая частота: мин.: 3,6 ГГц
Оперативная память: мин.: 8 ГБ
Поколение памяти: DDR4
Частота памяти: мин.: 3200 МГц
Жёсткий диск: (SDD) мин.: 1 ТБ
Видеокарта: Intel UHD Graphics 630
Модель видеокарты: Intel Graphics
Блок питания: 450 Вт
Иран: Классический корпус
Тип монитора: Офисный
Диагональ: "23,8"
Диагональ (см): 60,45 см
Тип матрицы: AH-IPS
Разрешение: 1920 x 1080
Контрастность: 1000:1
Время отклика: 5 мс
Частота: 75 Гц
Яркость: 250 кд/м²
Угол обзора: 178°/178°
Подключения: HDMI, VGA
Размеры: 555 x 421 x 182 мм. Цвет клавиатуры: чёрный, клавиши: английские и русские, проводное подключение. Цвет мыши: чёрный, проводная. В случае возникновения вопросов, обсудите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