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2025.09.10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Министерство образования, науки, культуры и спорта РА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В. Саргсяна 3, Дом правительства 2, Ереван</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школьной мебели в количестве 3 школ</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Հերմինե Ալոյան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hermine.aloyan@escs.am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010-599-626</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Министерство образования, науки, культуры и спорта РА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ՀՀԿԳՄՍՆԷԱՃԱՊՁԲ-25/143</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2025.09.10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школьной мебели в количестве 3 школ</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школьной мебели в количестве 3 школ</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Министерство образования, науки, культуры и спорта РА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ՀՀԿԳՄՍՆԷԱՃԱՊՁԲ-25/143</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hermine.aloyan@escs.am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школьной мебели в количестве 3 школ</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3</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382.49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4.5057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447.51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2025.09.23.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w:t>
      </w:r>
      <w:r w:rsidRPr="003B647F">
        <w:rPr>
          <w:rFonts w:asciiTheme="minorHAnsi" w:hAnsiTheme="minorHAnsi" w:cstheme="minorHAnsi"/>
          <w:iCs/>
          <w:sz w:val="20"/>
          <w:szCs w:val="20"/>
          <w:lang w:val="ru-RU"/>
        </w:rPr>
        <w:lastRenderedPageBreak/>
        <w:t xml:space="preserve">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bookmarkStart w:id="1" w:name="_GoBack"/>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bookmarkEnd w:id="1"/>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ՀՀԿԳՄՍՆԷԱՃԱՊՁԲ-25/143</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Министерство образования, науки, культуры и спорта РА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ՀՀԿԳՄՍՆԷԱՃԱՊՁԲ-25/143</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EE2F9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EE2F9F"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EE2F9F"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EE2F9F"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EE2F9F"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EE2F9F"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EE2F9F"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EE2F9F"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EE2F9F"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EE2F9F"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ՀՀԿԳՄՍՆԷԱՃԱՊՁԲ-25/143</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ՀՀԿԳՄՍՆԷԱՃԱՊՁԲ-25/143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Министерство образования, науки, культуры и спорта РА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"ՀՀԿԳՄՍՆԷԱՃԱՊՁԲ-25/143"*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"ՀՀԿԳՄՍՆԷԱՃԱՊՁԲ-25/143"</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ՀՀԿԳՄՍՆԷԱՃԱՊՁԲ-25/143*.</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ՀՀԿԳՄՍՆԷԱՃԱՊՁԲ-25/143</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"ՀՀԿԳՄՍՆԷԱՃԱՊՁԲ-25/143"</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ՀՀԿԳՄՍՆԷԱՃԱՊՁԲ-25/143*.</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ՀՀԿԳՄՍՆԷԱՃԱՊՁԲ-25/143</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20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ՀՀԿԳՄՍՆԷԱՃԱՊՁԲ-25/143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комнаты лаборанта,
• из мебели для банкетного зала,
• из мебели в кабинете директора,
• из мебели для ресепшена, 
• из мебели в кабинете заместителя директора,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медпункта,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в кабинете административно-хозяйственного координатора,
• из мебели для кабинета помощника учителя,
• из мебели для кабинета бухгалтера,
• из мебели для офиса оператора,
• из мебели для комнаты экономки,
• из мебели для комнаты психолога,
• из мебели для дома учителя, 
• из мебели для библиотеки, 
• Из имущества предмета «шахматы» ,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школьная мебель-2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школьной мебели состоит из
• из мебели для классных комнат, 
• из мебели для банкетного зала,
• из мебели в кабинете директора,
• из мебели для кабинета помощника учителя,
• из мебели для комнаты психолога,
• из мебели для дома учителя, 
• из мебели для библиотеки, 
• Из имущества предмета «шахматы» ,
• из мебели медпункта,
• из мебели для начальной школы,
• из мебели для тренерской комнаты,
• раздевалка и 
• из мебели для караулки, 
для товаров, указанных в комплекте, установить гарантийный срок в 365 дней, считая со дня, следующего за Днем принятия товара покупателем, дефекты, возникшие в течение гарантийного срока, должны быть устранены /заменены деталями/ или заменены новыми в течение разумного срока, установленного покупателем. возможное допустимое отклонение размеров товаров, указанных в дозировке ±3%. товары, указанные в комплекте, должны быть новыми, неиспользованными. сборка: осуществляется поставщиком: Согласовать образцы товаров, представленных в комплекте, с заказчиком до поставки. согласовать с заказчиком дату поставки:
*Если поставка осуществляется к месту хранения, покупатель обязуется принять товар и оплатить его, а продавец обязуется выполнить установку товаров, подлежащих размещению, в конечном месте после того, как соответствующие товары будут доставлены в конечное место в разумные сроки, установленные покупателем.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ՀՀԿԳՄՍՆԷԱՃԱՊՁԲ-25/143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Каджаранская средняя школа № 2 Сюникской области РА, адрес: Армения, Сюникский МАРЗ, Каджаран Ул. Абовяна., 12 зданий или складских помещений (кв. м.) Ереван, регионы РА)*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Финансовые средства, если таковые предусмотрены, на 40-й календарный день после вступления в силу Соглашения между сторонами, за исключением случаев, когда выбранный участник соглашается предоставить их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Караунджская средняя школа Сюникского марза РА, адрес: Армения, Сюникский МАРЗ, Караундж С. 2-я улица, 2 здания или складское помещение (кв. 2) Ереван, регионы РА)*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Финансовые средства, если таковые предусмотрены, на 40-й календарный день после вступления в силу Соглашения между сторонами, за исключением случаев, когда выбранный участник соглашается предоставить их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Цаккарская средняя школа Гегаркуникского марза РА, адрес: Армения, Гегаркуникский МАРЗ, Цаккар С. 1-я улица, дом 16 или складское помещение (кв. 10) Ереван, регионы РА)* телефон.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Финансовые средства, если таковые предусмотрены, на 40-й календарный день после вступления в силу Соглашения между сторонами, за исключением случаев, когда выбранный участник соглашается предоставить их в более короткие сроки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ՀՀԿԳՄՍՆԷԱՃԱՊՁԲ-25/143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EE2F9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ՀՀԿԳՄՍՆԷԱՃԱՊՁԲ-25/143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EE2F9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ՀՀԿԳՄՍՆԷԱՃԱՊՁԲ-25/143</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19BA" w:rsidRDefault="009D19BA">
      <w:r>
        <w:separator/>
      </w:r>
    </w:p>
  </w:endnote>
  <w:endnote w:type="continuationSeparator" w:id="0">
    <w:p w:rsidR="009D19BA" w:rsidRDefault="009D1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19BA" w:rsidRDefault="009D19BA">
      <w:r>
        <w:separator/>
      </w:r>
    </w:p>
  </w:footnote>
  <w:footnote w:type="continuationSeparator" w:id="0">
    <w:p w:rsidR="009D19BA" w:rsidRDefault="009D19BA">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4891FC"/>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12A08A-0073-4CDB-97CB-BFAAA6961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8783</TotalTime>
  <Pages>58</Pages>
  <Words>12324</Words>
  <Characters>107343</Characters>
  <Application>Microsoft Office Word</Application>
  <DocSecurity>0</DocSecurity>
  <Lines>9758</Lines>
  <Paragraphs>2782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1008</cp:revision>
  <cp:lastPrinted>2018-02-16T07:12:00Z</cp:lastPrinted>
  <dcterms:created xsi:type="dcterms:W3CDTF">2020-06-03T14:33:00Z</dcterms:created>
  <dcterms:modified xsi:type="dcterms:W3CDTF">2025-07-03T10:55:00Z</dcterms:modified>
</cp:coreProperties>
</file>