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ՀԱԷԿ-ԷԱՃԱՊՁԲ-107/25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«Հակահրդեհային ազդանշանային համակարգի սարքեր և պահեստամասեր»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ՀԱԷԿ-ԷԱՃԱՊՁԲ-107/25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«Հակահրդեհային ազդանշանային համակարգի սարքեր և պահեստամասեր»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«Հակահրդեհային ազդանշանային համակարգի սարքեր և պահեստամասեր»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ՀԱԷԿ-ԷԱՃԱՊՁԲ-107/25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«Հակահրդեհային ազդանշանային համակարգի սարքեր և պահեստամասեր»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382.49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ՀԱԷԿ-ԷԱՃԱՊՁԲ-107/25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ՀԱԷԿ-ԷԱՃԱՊՁԲ-107/25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«ՀԱԷԿ-ԷԱՃԱՊՁԲ-107/25»*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ՀԱԷԿ-ԷԱՃԱՊՁԲ-107/25*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«ՀԱԷԿ-ԷԱՃԱՊՁԲ-107/25»*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ՀԱԷԿ-ԷԱՃԱՊՁԲ-107/25*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&lt;&lt;ՀԱԷԿ&gt;&gt;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Ազդասարք հրեդեհային, ծխային ասպիրացիոն:
Աշխատանքի սկզբունքը հիմնված է` պահպանվող օբյեկտից գազաօդային նյութի հավաքման և հարաբերակցական անալիզի (ածխածնի երկօքսիդի, ջերմաստիճանի, գազաօդային նյութի օպտիկական խտության) ենթարկմամբ և հետևյալ ելքային ազդանշանների ձևավորմամբ` «Հրդեհ1», «Հերթապահ ռեժիմ», «Հրդեհ2», «Թողարկման կանգ», «Թողարկում», «Անսարքություն»:
Սնուցման լարումը` հաստատուն 19-60Վ, սնուցման հոսանքը՝ 24Վ սնուցման դեպքում, ասպիրատորի 1-ին  արագությամբ ոչ ավել քան 190մԱ, ասպիրատորի 2-րդ  արագությամբ ոչ ավել քան 260մԱ, ասպիրատորի թողարկման ժամանակ մինչև 600մԱ: Շլեյֆի մուտքային դիմադրությունը 40-60կՕհմ, մեկ կամ երկու էլեկտրակառավարմամբ գնդաձև փականների կառավարման հնարավորություն: RS-485 մուտքը գալվանապես մեկուսացված է, գազաօդային նյութի օպտիկական խտությունը` 0,00001-ից 0,09 դԲ/մ: Ֆիզիկական չափերը ոչ ավել քան 280×300×130մմ, ազդասարքի անվտանգությունը   համապատասխանում է ГОСТ Р МЭК 60065-2002-ին կամ համարժեքը: Էլեկտրամագնիսական խանգարումների ազդման կայունությունը ոչ պակաս քան 2, համաձայն ГОСТ 34698-2020-ի կամ համարժեքը։ Ազդասարքը կատարում է խողովակաշարի համակարգի փչահարում:
Ազդասարքն իր հետ պետք է ունենա՝ 
1. Անցքերի համար նախատեսված հարմարանք նվազագույնը 60 հատ,
2. Հավաքող անցքի ֆիլտր նվազագույն 4 հատ,
3. Կոնդենսատի թողման համար սարքվածք նվազագույնը 4 հատ,
4. Մետաղապլաստե  խողովակ՝ 25մմ տրամագծով՝ 400 մետր (մեկ կտորի երկարությունը նվազագույն 100մ):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