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ԷԱՃԱՊՁԲ-2025/Հ-50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свитеров под кодом  HH NGN EAChAPDzB-2025/H-50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ԷԱՃԱՊՁԲ-2025/Հ-50</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свитеров под кодом  HH NGN EAChAPDzB-2025/H-50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свитеров под кодом  HH NGN EAChAPDzB-2025/H-50</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ԷԱՃԱՊՁԲ-2025/Հ-50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свитеров под кодом  HH NGN EAChAPDzB-2025/H-50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ԷԱՃԱՊՁԲ-2025/Հ-50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ԷԱՃԱՊՁԲ-2025/Հ-50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ткани сине-черного Midnight Navy #070a25 Color Palette или Hex Code #191970 цвета, состав: минимум 28% шерсть и максимум 72% акрил, плотность не менее 1 м2 420 г/м2, ±3%. С круглым вырезом и двойным монжетом, с погонами, кладется в брюки или поверх брюк, согласно требованиям ответственного подразделения. Тип ткани Гальф-Милано, на манжетах 2X2, длина манжетов 5-6 см. В нижней части свитера имеется манжет длинной 6 см. На плечи и локти крепится двойная ткань сине-черного цвета, строчки- шахматные. На 60 мм ниже левого плеча нашивается эмблема МВД полиции РА, вышитой джакардовым способом. В середине верхней части спины прикрепляется надпись «POLICE» 28х7,5см на английском, а на правой груди - надпись «Полиция» 13х2,5см на армянском языке, вышитой джакардовым способом, а на левой стороне груди пришивается вставка нагрудного знака. Погоны сьемные,  из той же сине-черного цвета ткани, длина соответствует размеру свитера, ширина 45 мм, на конце которых застегиваются металлическими кнопками. Внешний вид должен соответствовать фотографии, прикреплённой к приглашению. Фотография представлена исключительно в ознакомительных целях.
Фасовка в пакеты, по 5 штук в одном пакете, ассортимент - в прозрачный полиэтиленовый пакет, по 1 штуке в один пакет. Свитера имеют маркировку, на этикетках должны быть указаны размер ассортимента, название производителя, месяц и год выпуска.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запечатанный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В  обязательном порядке за счет поставщика проводится лабораторная проверка. Размеры согласовать с заказчиком, которые предоставляются не менее чем за 20 дней до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30 дней - 2985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