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ռեագենտների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ռեագենտների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ռեագենտների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ռեագենտների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Թիոֆլավին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3-(2-բրոմէթիլ) ինդոլ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L–Տրիպտոֆան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Քլորացետիլ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2-ամինոթիոֆենոլ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Յոդմեթան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Դի–տրետ–բութիլ–դիկարբոնատ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Ցեզիումի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Լ-Ցիստեին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ԵՊՀ Ֆարմացիայի ինստիտուտ8.15 Պատասխանատու ստորաբաժանում է սահմանվում ԵՊՀ ֆարմացիայի ինստիտուտը։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Թիոֆլավին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փոշի, 5գ
CAS No: 2390-54-7
1 հատ = 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3-(2-բրոմէթիլ) ինդոլ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փոշի, 5գ
Մաքրությունը՝ ≥ 97%
CAS No: 3389-21-7
1 հատ = 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L–Տրիպտոֆան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5գ
Մաքրությունը(HPLC)՝ ≥ 98%
CAS No: 73-22-3
1 հատ = 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Քլորացետիլ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250մլ
Մաքրությունը(GC)՝ ≥ 98%
CAS No: 79-04-9
1 հատ =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2-ամինոթիոֆենոլ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հեղուկ, 25գ
Մաքրությունը(GC)՝ ≥ 98%
CAS No: 137-07-5
1 հատ = 25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Պարունակում է պղինձ, որպես կայունացուցիչ, 100մլ
Մաքրությունը(GC)՝ ≥ 98%
CAS No: 74-88-4
1 հատ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Դի–տրետ–բութիլ–դիկարբոնատ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կամ պինդ
99%, պեպտիդային սինթեզի համար, 10գ
CAS No: 24424-99-5
1 հատ = 10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Ցեզիումի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25գ, քիմիապես մաքուր,
գործարանային
փաթեթավորմամբ։
CAS Number: 534-17-8
Պիտանելիության ժամկետը 80%-ից ոչ պակաս
1 հատ = 25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100գ, քիմիապես մաքուր,
գործարանային
փաթեթավորմամբ։/
CAS Number: 52-90-4
Պիտանելիության ժամկետը 80%-ից ոչ պակաս
1 հատ = 100 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Թիոֆլավին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3-(2-բրոմէթիլ) ինդոլ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L–Տրիպտոֆան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Քլորացետիլ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2-ամինոթիոֆենոլ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Դի–տրետ–բութիլ–դիկարբոնատ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Ցեզիումի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