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ՎԱԲՏ-ԷԱՃԾՁԲ-26/6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Բնապահպանության և ընդերքի տեսչական մարմնի կարիքների համար` ՎԱԲՏ-ԷԱՃԾՁԲ-26/6 ծածկագրով էլեկտրոնային տեղեկատվական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Ադոնց</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lilit.adonts@gov.am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ՎԱԲՏ-ԷԱՃԾՁԲ-26/6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Բնապահպանության և ընդերքի տեսչական մարմնի կարիքների համար` ՎԱԲՏ-ԷԱՃԾՁԲ-26/6 ծածկագրով էլեկտրոնային տեղեկատվական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Բնապահպանության և ընդերքի տեսչական մարմնի կարիքների համար` ՎԱԲՏ-ԷԱՃԾՁԲ-26/6 ծածկագրով էլեկտրոնային տեղեկատվական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ՎԱԲՏ-ԷԱՃԾՁԲ-26/6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lilit.adonts@gov.am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Բնապահպանության և ընդերքի տեսչական մարմնի կարիքների համար` ՎԱԲՏ-ԷԱՃԾՁԲ-26/6 ծածկագրով էլեկտրոնային տեղեկատվական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4.6192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450.36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ՎԱԲՏ-ԷԱՃԾՁԲ-26/6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ՎԱԲՏ-ԷԱՃԾՁԲ-26/6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«ՎԱԲՏ-ԷԱՃԾՁԲ-26/6»*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«ՎԱԲՏ-ԷԱՃԾՁԲ-26/6»*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Գնման առարկա է հանդիսանում ՀՀ բնապահպանության և ընդերքի տեսչական մարմնի իրազեկման և հանրության հետ տարվող աշխատանքների բաժնի կողմից իրականացվող մշտադիտարկման (մոնիթորինգի) էլեկտրոնային ծառայությունը։
Կատարողը Պատվիրատուի պահանջով պետք է իրականացնի  հայկական լրատվական կայքերի հրապարակումների տվյալների վերլուծության ծառայությունների ծրագրային ապահովում:
Կատարողը պետք է տրամադրի  Ինտերնետային կայքում տեղադրված՝ որոնման տարբեր սկզբունքների համակցմամբ Մեդիա տեղեկատվության որոնման համակարգ, ապահովի որոնման համակարգի անվտանգ շահագործումն ու տեղեկատվության անվտանգությունն ապահովելու համար։ 
Կատարողը Պատվիրատուի պահանջով պետք է ապահովի ՀՀ բնապահպանության և ընդերքի տեսչական մարմնի գործունեությանն առնչվող հարցերով հայկական լրատվական կայքերի հրապարակումների մոնիթորինգի ծառայությունների ծրագրային ապահովումը: 
Ծառայությունների մատուցումը պետք է իրականացվի Պատվիրատուին մեդիամոնիթորինգի, տվյալների վերլուծության և գնահատման ծառայությունների համար նախատեսված համակարգում համապատասխան օգտահաշիվ տրամադրելու միջոցով, որին ավտոմատացված կարգով կուղղվեն հրապարակումների մոնիթորինգի տվյալները:
Համակարգը պետք է աշխատի Պատվիրատուի պահանջներին համապատասխան բանալի բառերի հիման վրա: Համակարգը պետք է ճկուն լինի բանալի բառերի ամբողջական փոփոխման հարցում։
Համակարգը պետք է  փոփոխությունների իրականացնելու առումով տրամադրված գործիքների միջոցով պատրաստված վերլուծությունները՝ Doc, PDF, Excel ֆորմատներով արտահանել, վերլուծական  գրաֆիկների պատրաստում, ինչպես նաև տեսնել յուրաքանչյուր լրատվամիջոցի կողմից հրապարակված նյութերի քանակը, այդ թվում տոկոսային հարաբերակցությամբ տվյալների վերլուծության գրաֆիկիաի պատկերով :
Տրամադրվող որոնողական հարթակում մեդիա որոնումներն պետք է իրականացվեն նաև դաշտում եզակի՝ տրամաբանական որոնման միջոցով, որը ներառում է «ԵՎ»,«ԿԱՄ»,«ԲԱՑԻ» օպերատորները։
Հաշվետվության վերջնամասում  Պատվիրատուն պետք է տեսնի և ուսումնասիրել որոնման արդյունքում գտնված հրապարակումների վերնագրերը, տեքստը և ակտիվ հղումներով անցնել դեպի հրապարակումների սկզբնաղբյուր, ինչպես նաև, տեսնել հրապարակումների ամսաթվերը։
Համակարգը պետք է ներառի  ավելի քան 300 հայկական առցանց ԶԼՄ-ներ: Համակարգը պետք է լինի ճկուն  ԶԼՄ-ների ֆիլտրման հարցում։ 
Համակարգը պետք է Պատվիրատուին ընձեռի ֆիլտրելու հնարավորություն ըստ լրատվամիջոցի, ըստ ժամակահատվածի, կարդացված-չկարդացված արդյունքների, ըստ գրաֆիկական պատկերի ամսաթվի։
Փաթեթի սահմանափակումները
5 բանալի բառ
1 որոնման պրոֆիլ
Բառերի փոփոխում
Բազմալեզու Որոնում
Ծանուցումներ
Թարմացումների Էջ
Տվյալների Վերլուծություն
Տրամաբանական Որոնում
Զտիչ
Մեդիա արխիվ
Հաշվետվույթուն (Doc, PDF, Excel,)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365 օրացույցային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