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ԷԷՀՕ-ԷԱՃԱՊՁԲ-25/9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ք.Երևան 0009,Աբովյան 27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«Էլեկտրաէներգետիկական համակարգի օպերատոր» ՓԲԸ-ի  կարիքների համար ապրանքների  ձեռքբերման նպատակով ԷԷՀՕ-ԷԱՃԱՊՁԲ-25/9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Էլեկտրաէներգետիկական Համակարգի Օպերատոր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ԷԷՀՕ-ԷԱՃԱՊՁԲ-25/9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Էլեկտրաէներգետիկական Համակարգի Օպերատոր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Էլեկտրաէներգետիկական Համակարգի Օպերատոր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«Էլեկտրաէներգետիկական համակարգի օպերատոր» ՓԲԸ-ի  կարիքների համար ապրանքների  ձեռքբերման նպատակով ԷԷՀՕ-ԷԱՃԱՊՁԲ-25/9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Էլեկտրաէներգետիկական Համակարգի Օպերատոր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«Էլեկտրաէներգետիկական համակարգի օպերատոր» ՓԲԸ-ի  կարիքների համար ապրանքների  ձեռքբերման նպատակով ԷԷՀՕ-ԷԱՃԱՊՁԲ-25/9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ԷԷՀՕ-ԷԱՃԱՊՁԲ-25/9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«Էլեկտրաէներգետիկական համակարգի օպերատոր» ՓԲԸ-ի  կարիքների համար ապրանքների  ձեռքբերման նպատակով ԷԷՀՕ-ԷԱՃԱՊՁԲ-25/9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100Ա/12Վ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SR-FLLY-100W40K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SR-FLLY-50W40K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Էլեկտրաէներգետիկական Համակարգի Օպերատոր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ԷԷՀՕ-ԷԱՃԱՊՁԲ-25/9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ԷԷՀՕ-ԷԱՃԱՊՁԲ-25/9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«ԷԷՀՕ-ԷԱՃԱՊՁԲ-25/9»*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«ԷԷՀՕ-ԷԱՃԱՊՁԲ-25/9»*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Էլեկտրաէներգետիկական Համակարգի Օպերատոր ՓԲԸ*  (այսուհետ` Պատվիրատու) կողմից կազմակերպված` ԷԷՀՕ-ԷԱՃԱՊՁԲ-25/9*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Էլեկտրաէներգետիկական Համակարգի Օպերատոր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- 01547732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- 2474600497000000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«ԷԼԵԿՏՐԱԷՆԵՐԳԵՏԻԿԱԿԱՆ ՀԱՄԱԿԱՐԳԻ ՕՊԵՐԱՏՈՐ»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100Ա/12Վ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մետ (AGM) տեխնոլոգիա, որը ապահովում է գազի մինչև 99%-անոց արդյունավետ վերամիավորում և ազատում է էլեկտրոլիտի պահպանման կամ ջուր ավելացնելու անհրաժեշտությունից:
Օդային փոխադրման համար սահմանափակված չէ՝ համապատասխանում է IATA/ICAO հատուկ դրույթ A67-ին UL ճանաչված կոմպոնենտ:
Ցանկացած դիրքում հնարավոր է մոնտաժում:
Կապարային, կալցիում-պղնձի համաձուլվածքով ցանց, համակարգչային նախագծմամբ՝ բարձր էներգիայի խտության համար:
Երկար սպասարկման ժամկետ՝ հարմար ինչպես ֆլոտային, այնպես էլ ցիկլային կիրառությունների համար:
Պահպանում-ազատ աշխատանք, Ցածր ինքնանվազում:
Կատարողական բնութագրեր,
Նոմինալ լարման արժեք-12V,
Բջիջների քանակ-6
Ծրագրային շահագործման ժամկետ-10 տարի
Նոմինալ հզորություն 770F (25°C)
20 hour rate (5.00A, 10.8V) -20 ժամ տևողությամբ հոսանք/հզորություն (5.00A, 10.8V)-100Ա
10	hour rate (9.50A, 10.8V) -10 ժամ տևողությամբ հոսանք/հզորություն (9.50A, 10.8V)-95.0Ա
1 hour rate  (17.4A, 10.5V ) - 5 ժամ տևողությամբ հոսանք/հզորություն (17.4A, 10.5V)-87.0Ա
1 hour rate (65.2A, 9.6V) -1 ժամ տևողությամբ հոսանք/հզորություն (65.2A, 9.6V)-65.2Ա:
   Ներքին դիմադրություն
Fully Charged battery 770F (250C) - Ամբողջությամբ լիցքավորված մարտկոց:
770F (25°C)- 5մՕհմ
Ինքնանվազում 
3% of capacity declined per month at 200C (avarage) –20°C-ում մարտկոցի կարողության մոտ 3 % կորուստ  յուրաքանչյուր ամսում (միջին):
Աշխատանքային ջերմաստիճանի միջակայք 
 Discharge – Լիցքաթափում-20˜600C
Charge – Լիցքավորում--10˜600C
Storage – 
Պահեստավորում -20˜600C
Մաքս. լիցքաթափման հոսանք 770F (25°C)- 900Ա(5վրկ)
Կարճ միացման հոսանք¬-2100Ա
Լիցքավորման մեթոդներ: Կայուն լարման լիցքավորում 770F (25°C)
Ցիկլային օգտագործում
Maximum charging current - Մաքս. լիցքավորման հոսանք
Temperature compensation - Ջերմաստիճանի կոմպենսացիա-2.30-2.35VPC (լարում մեկ բջջի վրա)
30Ա
-30մՎ/0C
Սպասարկման ռեժիմ
 Temperature compensation-Ջերմաստիճանի կոմպենսացիա-2.23-2.27 VPC (լարում մեկ բջջի վրա)
-20 մՎ/0C
Չափեր և քաշ
Երկարություն (մմ/դյույմ)- 330/12.99
Լայնություն (մմ/դյույմ)- 171/6.73
Բարձրություն (մմ/դյույմ)- 215/8.46
Ընդհանուր բարձրություն (մմ/դյույմ)- 220/8.66
Մոտավոր քաշ (կգ/լբ)- 32/70.5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SR-FLLY-100W40K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Արտիկուլ՝ SR-FLLY-
100W40K
Լուսատուի Իրանը
ալյումինե
Լուսատուի գույնը՝
մոխրագույն
Տեսակը՝ արտաքին
շարժական
սպառվող հզորություն
(ՎS) 100W
Լուսային հոսք՝
(LՄ)11500LM
Լուսատուի տեսակը
SMD2835
Գունային
Ջերմաստիճան (C)-
4000K
Լույսի ցրման անկյունը՝
120⁰
Սնուցման լարումը՝ AC100-277V
Հզորության գործակից (PF)≥0.9
Ցանցի
Հաճախականություն
(Hz)50/60
Գունափոխանցման գործակից (Ra)»80
Պաշտպանվածություն
Աստիճանը (IP)66
ջերմադիմացկունություն
(C)-20⁰ C/+50⁰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SR-FLLY-50W40K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Արտիկուլ՝ SR-FLLY-
50W40K
Լուսատուի իրանը՝
ալյումինե,
Լուսատուի գույնը՝
մոխրագույն,
Տեսակը՝ արտաքին,
շարժական
Սպառվող հզորություն
(ՎՏ) 50W
Լուսային հոսք՝
(LՄ) 5750LM
Լուսատուի տեսակը
SMD2835
Գունային
Ջերմաստիճան (C)-4000K
Լուսային անկյան տակ 120⁰
Սնուցման լարումը՝
AC100-277V
Հզորության գործակից
(PF)≥0.9
ցանցի
աճախականություն
(Hz)50/60
գունափոխանցման
գործակից (Ra)»80
Պաշտպանվածության
աստիճանը (IP)66
Ջերմադիմացկունություն
(C)-20⁰ C/+50⁰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Պատուհանների շերտավարագույրները պետք է լինեն պրակտիկ, հեշտ կիրառելի և հարմարավետ: Ձևն ու չափսերը պետք է համաձայնեցվեն Պատվիրատուի նախընտրություններին: Պատուհանների շերտավարագույրների տեղադրումը պետք է 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Գրիչներ(ԷԿՈ)
Էլեկտրաէներգետիկական համակարգի օպերատոր» ՓԲԸ-ի անվանական տպագրությամբ
Գրիչները՝ մուգ կապույտ գույնի, թղթյա, սև տպագրությամբ,ոչ գելային: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Աբովյան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100Ա/12Վ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SR-FLLY-100W40K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Լուսարձակ/GL SR-FLLY-50W40K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