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ՀՊՄՀ-ԷԱՃԱՊՁԲ-24/17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Խ. ԱԲՈՎՅԱՆԻ ԱՆՎԱՆ ՊԵՏԱԿԱՆ ՄԱՆԿԱՎԱՐԺԱԿԱՆ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Տիգրան Մեծի 17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«ԽԱՉԱՏՈՒՐ ԱԲՈՎՅԱՆԻ ԱՆՎԱՆ ՀԱՅԿԱԿԱՆ ՊԵՏԱԿԱՆ ՄԱՆԿԱՎԱՐԺԱԿԱՆ ՀԱՄԱԼՍԱՐԱՆ» ՀԻՄՆԱԴՐԱՄ ՀԵՆԱԿԵՏԱՅԻՆ ՎԱՐԺԱՐԱՆԻ (ԱՎԱԳ ԴՊՐՈՑ) 2025 ԹՎԱԿԱՆԻ ԿԱՐԻՔՆԵՐԻ ՀԱՄԱՐ ՕԴՈՐԱԿԻՉՆԵՐԻ ԳՆՈՒՄ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 Պետրոսյան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+374 10 59 70 86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petrosyantatev@aspu.am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Խ. ԱԲՈՎՅԱՆԻ ԱՆՎԱՆ ՊԵՏԱԿԱՆ ՄԱՆԿԱՎԱՐԺԱԿԱՆ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ՀՊՄՀ-ԷԱՃԱՊՁԲ-24/17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Խ. ԱԲՈՎՅԱՆԻ ԱՆՎԱՆ ՊԵՏԱԿԱՆ ՄԱՆԿԱՎԱՐԺԱԿԱՆ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Խ. ԱԲՈՎՅԱՆԻ ԱՆՎԱՆ ՊԵՏԱԿԱՆ ՄԱՆԿԱՎԱՐԺԱԿԱՆ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«ԽԱՉԱՏՈՒՐ ԱԲՈՎՅԱՆԻ ԱՆՎԱՆ ՀԱՅԿԱԿԱՆ ՊԵՏԱԿԱՆ ՄԱՆԿԱՎԱՐԺԱԿԱՆ ՀԱՄԱԼՍԱՐԱՆ» ՀԻՄՆԱԴՐԱՄ ՀԵՆԱԿԵՏԱՅԻՆ ՎԱՐԺԱՐԱՆԻ (ԱՎԱԳ ԴՊՐՈՑ) 2025 ԹՎԱԿԱՆԻ ԿԱՐԻՔՆԵՐԻ ՀԱՄԱՐ ՕԴՈՐԱԿԻՉՆԵՐԻ ԳՆՈՒՄ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Խ. ԱԲՈՎՅԱՆԻ ԱՆՎԱՆ ՊԵՏԱԿԱՆ ՄԱՆԿԱՎԱՐԺԱԿԱՆ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«ԽԱՉԱՏՈՒՐ ԱԲՈՎՅԱՆԻ ԱՆՎԱՆ ՀԱՅԿԱԿԱՆ ՊԵՏԱԿԱՆ ՄԱՆԿԱՎԱՐԺԱԿԱՆ ՀԱՄԱԼՍԱՐԱՆ» ՀԻՄՆԱԴՐԱՄ ՀԵՆԱԿԵՏԱՅԻՆ ՎԱՐԺԱՐԱՆԻ (ԱՎԱԳ ԴՊՐՈՑ) 2025 ԹՎԱԿԱՆԻ ԿԱՐԻՔՆԵՐԻ ՀԱՄԱՐ ՕԴՈՐԱԿԻՉՆԵՐԻ ԳՆՈՒՄ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ՀՊՄՀ-ԷԱՃԱՊՁԲ-24/17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petrosyantatev@aspu.am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«ԽԱՉԱՏՈՒՐ ԱԲՈՎՅԱՆԻ ԱՆՎԱՆ ՀԱՅԿԱԿԱՆ ՊԵՏԱԿԱՆ ՄԱՆԿԱՎԱՐԺԱԿԱՆ ՀԱՄԱԼՍԱՐԱՆ» ՀԻՄՆԱԴՐԱՄ ՀԵՆԱԿԵՏԱՅԻՆ ՎԱՐԺԱՐԱՆԻ (ԱՎԱԳ ԴՊՐՈՑ) 2025 ԹՎԱԿԱՆԻ ԿԱՐԻՔՆԵՐԻ ՀԱՄԱՐ ՕԴՈՐԱԿԻՉՆԵՐԻ ԳՆՈՒՄ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382.94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4.6143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453.25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2025.10.03.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Խ. ԱԲՈՎՅԱՆԻ ԱՆՎԱՆ ՊԵՏԱԿԱՆ ՄԱՆԿԱՎԱՐԺԱԿԱՆ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ՀՊՄՀ-ԷԱՃԱՊՁԲ-24/17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ՀՊՄՀ-ԷԱՃԱՊՁԲ-24/17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«ՀՊՄՀ-ԷԱՃԱՊՁԲ-24/17»*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Խ. ԱԲՈՎՅԱՆԻ ԱՆՎԱՆ ՊԵՏԱԿԱՆ ՄԱՆԿԱՎԱՐԺԱԿԱՆ ՀԱՄԱԼՍԱՐԱՆ ՀԻՄՆԱԴՐԱՄ*  (այսուհետ` Պատվիրատու) կողմից կազմակերպված` ՀՊՄՀ-ԷԱՃԱՊՁԲ-24/17*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Խ. ԱԲՈՎՅԱՆԻ ԱՆՎԱՆ ՊԵՏԱԿԱՆ ՄԱՆԿԱՎԱՐԺԱԿԱՆ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«ՀՊՄՀ-ԷԱՃԱՊՁԲ-24/17»*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Խ. ԱԲՈՎՅԱՆԻ ԱՆՎԱՆ ՊԵՏԱԿԱՆ ՄԱՆԿԱՎԱՐԺԱԿԱՆ ՀԱՄԱԼՍԱՐԱՆ ՀԻՄՆԱԴՐԱՄ*  (այսուհետ` Պատվիրատու) կողմից կազմակերպված` ՀՊՄՀ-ԷԱՃԱՊՁԲ-24/17*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Խ. ԱԲՈՎՅԱՆԻ ԱՆՎԱՆ ՊԵՏԱԿԱՆ ՄԱՆԿԱՎԱՐԺԱԿԱՆ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1460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BTU հզորությամբ, տաքացման և սառեցման համար, տեսակը սպլիտ, հեռակառավարման վահանակով, ինվերտորային շարժիչով, ածխային ֆիլտրով, գույնը սպիտակ, մինչև 40 ք/մ տարածքում ջերմաստիճանի ավտոմատ կարգավորմամբ: Աշխատանքային ջերմաստիճանը +40 -15C: Ծախսը սառեցման/տաքացման  ռեժիմում մինչև 1․1 ԿՎտ/ժ։ Ներքին բլոկի չափսերը մինչև	80 x 30 x 22 սմ։ առաքումը պատվիրատուի նշած հասցեով  և տեղադրումը կատարվում է մատակարար կազմակերպության միջոցներով, ներառյալ պահանջվող նյութերն ու դետալները, ավտոաշտարակը և այլն։ Երաշխիքը առնվազն 4 տարի, մատակարարի պաշտոնական սպասարկման կենտրոնի առկայություն, Երաշխիքային ժամկետում ի հայտ եկած տեխնիկական խնդիրները պետք է լուծվեն մատակարարի միջոցներով՝ առավելագույնը 2 օրվա ընթացքում։ Ապրանքի համապատասխանության սերտիֆիկատի առկայությունը պարտադիր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