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ՎԱՔՏ-ԷԱՃԱՊՁԲ-26/3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Քաղաքաշինության, տեխնիկական և հրդեհային անվտանգության տեսչական մարմնի կարիքների համար ռեգուլյար բենզինի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naira.mkrtchyan@gov.am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ՎԱՔՏ-ԷԱՃԱՊՁԲ-26/3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Քաղաքաշինության, տեխնիկական և հրդեհային անվտանգության տեսչական մարմնի կարիքների համար ռեգուլյար բենզինի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Քաղաքաշինության, տեխնիկական և հրդեհային անվտանգության տեսչական մարմնի կարիքների համար ռեգուլյար բենզինի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ՎԱՔՏ-ԷԱՃԱՊՁԲ-26/3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naira.mkrtchyan@gov.am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Քաղաքաշինության, տեխնիկական և հրդեհային անվտանգության տեսչական մարմնի կարիքների համար ռեգուլյար բենզինի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4.6184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ՎԱՔՏ-ԷԱՃԱՊՁԲ-26/3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ՎԱՔՏ-ԷԱՃԱՊՁԲ-26/3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«ՎԱՔՏ-ԷԱՃԱՊՁԲ-26/3»*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ՎԱՔՏ-ԷԱՃԱՊՁԲ-26/3*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«ՎԱՔՏ-ԷԱՃԱՊՁԲ-26/3»*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ՎԱՔՏ-ԷԱՃԱՊՁԲ-26/3*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1%-ից ոչ ավելի, խտությունը` 150 C ջերմաստիճանում` 720-ից մինչև 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մակնշումը և փաթեթավորումը ՝ ըստ գործող օրենսդրության: Պայմանական նշանները՝ վախենում է կրակից: Տեղափոխման անվտանգությունը ՝ հրավտանգ: Մատակարարումը` կտրոնային:
•	Ապրանքի որակի սերտիֆիկատի առկայությունը պարտադիր է:
•	 Կտրոններն ուժի մեջ պետք է լինեն մատակարարման օրվան հաջորդող առնվազն 12 ամսվա ընթացքում և ք. Երևանում (առնվազն 10 բենզալցակայան, ՀՀ բոլոր մարզկենտրոններում: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Ռոստոմի 30, Շինություն 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21 օրացույցային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Ռոստոմի 30, Շինություն 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70 օրացույցային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