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ՃՇՀԱՀ-ԷԱՃԾՁԲ-25/06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ՃԱՐՏԱՐԱՊԵՏՈՒԹՅԱՆ ԵՎ ՇԻՆԱՐԱՐՈՒԹՅԱՆ ՀԱՅԱՍՏԱՆԻ ԱԶԳԱՅԻՆ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0009, ք. Երևան, Տերյան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Շալունց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010 303 300 /838/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armineshalunts@gmail.com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ՃԱՐՏԱՐԱՊԵՏՈՒԹՅԱՆ ԵՎ ՇԻՆԱՐԱՐՈՒԹՅԱՆ ՀԱՅԱՍՏԱՆԻ ԱԶԳԱՅԻՆ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ՃՇՀԱՀ-ԷԱՃԾՁԲ-25/06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ՃԱՐՏԱՐԱՊԵՏՈՒԹՅԱՆ ԵՎ ՇԻՆԱՐԱՐՈՒԹՅԱՆ ՀԱՅԱՍՏԱՆԻ ԱԶԳԱՅԻՆ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ՃԱՐՏԱՐԱՊԵՏՈՒԹՅԱՆ ԵՎ ՇԻՆԱՐԱՐՈՒԹՅԱՆ ՀԱՅԱՍՏԱՆԻ ԱԶԳԱՅԻՆ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ՃԱՐՏԱՐԱՊԵՏՈՒԹՅԱՆ ԵՎ ՇԻՆԱՐԱՐՈՒԹՅԱՆ ՀԱՅԱՍՏԱՆԻ ԱԶԳԱՅԻՆ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ՃՇՀԱՀ-ԷԱՃԾՁԲ-25/06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armineshalunts@gmail.com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/Ս. Թովմասյան/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/Ս. Շահինյան/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*ՇՃԳԼ-CUERL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*ՇՃԳԼ-CUERL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*ՇՃԳԼ-CUERL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*ՇԽՄ-Phys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*ՇԽՄ-Phys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*ՇԽՄ-Phys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4.6184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452.83</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2025.09.30.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ՃՇՀԱՀ-ԷԱՃԾՁԲ-25/06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ՃԱՐՏԱՐԱՊԵՏՈՒԹՅԱՆ ԵՎ ՇԻՆԱՐԱՐՈՒԹՅԱՆ ՀԱՅԱՍՏԱՆԻ ԱԶԳԱՅԻՆ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ՃՇՀԱՀ-ԷԱՃԾՁԲ-25/06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«ՃՇՀԱՀ-ԷԱՃԾՁԲ-25/06»*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«ՃՇՀԱՀ-ԷԱՃԾՁԲ-25/06»*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/Ս. Թովմասյան/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А5, 4+4 գույն, թուղթը օֆսեթ 80 գ/մ²,
Կազմի տեսակը՝ 4+0 գույնով, կավճաթուղթ 350 գ/մ², անփայլ լաք,
Կազմման եղանակը՝ թելակար, թերմոսոսնձում, 144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/Ս. Շահինյան/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А4, 4+4 գույն, թուղթը օֆսեթ 80 գ/մ2,
Կազմի տեսակը՝  N 4, 4+0 գույնով, անփայլ լաք,
Կազմման եղանակը՝ թելակար, թերմոսոսնձում, 176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համալսարանի տարբերանշանով տպագրված թղթյա 180-200 մլ: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(148x210մմ), թուղթը` օֆսեթ 80 գ/մ2, սպիտակ (առանց տպագրության), Կազմի տեսակը` 4+0, 300 գ/մ2,  համալսարանի տարբերանշանով, Կազմման եղանակը` կողքից կամ վերևից ըստ պատվիրատուի պահանջի մետաղական զսպանակով միացված, 40 թերթ,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Ուսից կախելու համար նախատեսված, 40x30 չափսի, երկար բռնակով, կտորը բամբակյա, բեժ գույնի, A4 չափսի միակողմանի տպագրությամբ: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արտաքին տեսքը՝ սպիտակ գույնով, 13.5-14.0 սմ երկարությամբ, վրան տպագրությամբ /2.4-3.0 սմ, ընթեռնելի/, գնդիկավոր, զսպանակավոր մեխանիզմով, գրիչի ծայրի հաստությունը՝ 0.7-1.0 մմ, թանաքը՝ կապույտ: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(148x210մմ), թուղթը` օֆսեթ 80 գ/մ2, սպիտակ (առանց տպագրության), Կազմի տեսակը` 4+0, 300 գ/մ2,  համալսարանի տարբերանշանով, Կազմման եղանակը` կողքից կամ վերևից ըստ պատվիրատուի պահանջի մետաղական զսպանակով միացված, 40 թերթ,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Ուսից կախելու համար նախատեսված, 40x30 չափսի, երկար բռնակով, կտորը բամբակյա, բեժ գույնի, A4 չափսի միակողմանի տպագրությամբ: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արտաքին տեսքը՝ սպիտակ գույնով, 13.5-14.0 սմ երկարությամբ, վրան տպագրությամբ /2.4-3.0 սմ, ընթեռնելի/, գնդիկավոր, զսպանակավոր մեխանիզմով, գրիչի ծայրի հաստությունը՝ 0.7-1.0 մմ, թանաքը՝ կապույտ: Ապրանքի տեղափոխումը ավտոտրանսպորտով, բեռնաթափումը՝ բանվորական ուժով կատարվում է մատակարարի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օրացույցային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/Ս. Թովմասյան/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/Ս. Շահինյան/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*ՇՃԳԼ-CUERL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*ՇԽՄ-Phys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