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Ձգումների ռեզին նախատեսված ձգումների վարժությունների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Մինչև մատակարարումը ներկայացված ապրանքի նմուշները համաձայնացնել պատվիրատուի հետ, մատակարարման օրը համաձայնացնել պատվիրատուի հետ: Ապրանքների տեղափոխումը, բեռնաթափումը, իրականացվում է Վաճառողի կողմից, «ՄԱՐԱԼԻԿԻ ՄԱՆԿԱՊԱՏԱՆԵԿԱՆ ՄԱՐԶԱԴՊՐՈՑ ՀՈԱԿ-Ի»: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Վազքի արգելափակոց մետաղյա 1*70սմ;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Մինչև մատակարարումը ներկայացված ապրանքի նմուշները համաձայնացնել պատվիրատուի հետ, մատակարարման օրը համաձայնացնել պատվիրատուի հետ: Ապրանքների տեղափոխումը, բեռնաթափումը, իրականացվում է Վաճառողի կողմից, «ՄԱՐԱԼԻԿԻ ՄԱՆԿԱՊԱՏԱՆԵԿԱՆ ՄԱՐԶԱԴՊՐՈՑ ՀՈԱԿ-Ի»: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