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офисного инвентаря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Арус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010511783, 010511787, 010511774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DD-EAAPDzB-25/19</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офисного инвентаря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офисного инвентаря</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офисного инвентаря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Шкафы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Письменные столы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Шкафы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одежды - из ламинированной ДСП толщиной 18мм. Внешние размеры - 2000в.*800ш.*520г. мм, задняя стена - ламинированная ДВП. Состоит из двух соразмерных дверей, двери обрамлены профилями МДФ. Внутри шкафа, в верхнем и нижнем частях по всей длине открытые полки и хромированный стержень. Ручки - металлические, петли - вакуумные. Цвет - венге. Допускаемое отклонение размеров: +, - 2%.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для руководителя /с боковым и передним брифингами/:  - письменный стол (1800дл.*800ш.*750в. мм) - изготовлен из ламинированной ДСП толщиной 18мм, лицевая часть и ножки с четырех сторон обрамлены профилями МДФ - толщиной 3,5-4см, отдельный стеллаж на колесах - с 3 полками, верхняя полка с замком, задвижки - шаровые, металлические, ширина полки - 45см, глубина - 45см, высота - 60см. Лицевая часть письменного стола - опущена до пола, покрыта ламинированной ДСП, ширина боковых стен –60см и двухслойная.   - боковой брифинг – (1200дл.*600ш.*500в. мм) разделенный на 2 соразмерные части, с открытым стеллажом.  - передний брифинг (90дл.*60ш.*72в. мм): изготовлен из ламинированной ДСП - толщиной 18мм, лицевая часть с четырех сторон обрамлена профилями МДФ толщиной – 3,5-4см. Цвет - венге. Допускаемое отклонение размеров: +, - 2% (за исключением размеров отмеченных интервалом).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(1200дл.*600ш.*750в. мм) из ламинированной ДСП толщиной 18мм, лицевая часть с четырех сторон обрамлена профилями МДФ, в правой или левой стороне креплены 3 подвижные стеллажи, верхняя полка с замком, задвижки - шаровые, металлические, ширина полки - 37см. Лицевая часть стола - опущена до пола, покрыта ламинированной ДСП. Ширина боковых стен 55см. Цвет - венге. Допускаемое отклонение размеров: +, - 2%.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