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ՀԱՊՀ-ԷԱԱՊՁԲ-25/25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Տերյան փ.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ՀԻՄՆԱԴՐԱՄԻ ԵՐԵՎԱՆԻ ՀԻՄՆԱԿԱՆ ԳՏՃՄ ԴՊՐՈՑԻ 2025 ԹՎԱԿԱՆԻ ԿԱՐԻՔՆԵՐԻ ՀԱՄԱՐ ՀԱՊՀ-ԷԱԱՊՁԲ-25/25 ԾԱԾԿԱԳՐՈՎ ՏՆՏԵՍԱԿԱՆ ԱՊՐԱՆՔՆԵՐԻ ԳՆՄԱՆ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Ռոզա Մեհրաբյան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56 35 20 (8)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r.mehrabyan@polytechnic.am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պոլիտեխնիկական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ՀԱՊՀ-ԷԱԱՊՁԲ-25/25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պոլիտեխնիկական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պոլիտեխնիկական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ՊՈԼԻՏԵԽՆԻԿԱԿԱՆ ՀԱՄԱԼՍԱՐԱՆ ՀԻՄՆԱԴՐԱՄԻ ԵՐԵՎԱՆԻ ՀԻՄՆԱԿԱՆ ԳՏՃՄ ԴՊՐՈՑԻ 2025 ԹՎԱԿԱՆԻ ԿԱՐԻՔՆԵՐԻ ՀԱՄԱՐ ՀԱՊՀ-ԷԱԱՊՁԲ-25/25 ԾԱԾԿԱԳՐՈՎ ՏՆՏԵՍԱԿԱՆ ԱՊՐԱՆՔՆԵՐԻ ԳՆՄԱՆ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պոլիտեխնիկական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ՊՈԼԻՏԵԽՆԻԿԱԿԱՆ ՀԱՄԱԼՍԱՐԱՆ ՀԻՄՆԱԴՐԱՄԻ ԵՐԵՎԱՆԻ ՀԻՄՆԱԿԱՆ ԳՏՃՄ ԴՊՐՈՑԻ 2025 ԹՎԱԿԱՆԻ ԿԱՐԻՔՆԵՐԻ ՀԱՄԱՐ ՀԱՊՀ-ԷԱԱՊՁԲ-25/25 ԾԱԾԿԱԳՐՈՎ ՏՆՏԵՍԱԿԱՆ ԱՊՐԱՆՔՆԵՐԻ ԳՆՄԱՆ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ՀԱՊՀ-ԷԱԱՊՁԲ-25/25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r.mehrabyan@polytechnic.am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ՊՈԼԻՏԵԽՆԻԿԱԿԱՆ ՀԱՄԱԼՍԱՐԱՆ ՀԻՄՆԱԴՐԱՄԻ ԵՐԵՎԱՆԻ ՀԻՄՆԱԿԱՆ ԳՏՃՄ ԴՊՐՈՑԻ 2025 ԹՎԱԿԱՆԻ ԿԱՐԻՔՆԵՐԻ ՀԱՄԱՐ ՀԱՊՀ-ԷԱԱՊՁԲ-25/25 ԾԱԾԿԱԳՐՈՎ ՏՆՏԵՍԱԿԱՆ ԱՊՐԱՆՔՆԵՐԻ ԳՆՄԱՆ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հանրային սննդի կազմակերպման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հանրային սննդի կազմակերպման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հանրային սննդի կազմակերպման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հանրային սննդի կազմակերպման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դանակներ ― ափսեներ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դանակներ ― ափսեներ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դանակներ ― ափսեներ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պատառաքաղներ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382.85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4.5938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2025.10.06.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պոլիտեխնիկական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ՀԱՊՀ-ԷԱԱՊՁԲ-25/25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ՀԱՊՀ-ԷԱԱՊՁԲ-25/25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«ՀԱՊՀ-ԷԱԱՊՁԲ-25/25»*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ՀԱՊՀ-ԷԱԱՊՁԲ-25/25*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«ՀԱՊՀ-ԷԱԱՊՁԲ-25/25»*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ՀԱՊՀ-ԷԱԱՊՁԲ-25/25*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ՊՈԼԻՏԵԽՆԻԿԱԿԱՆ ՀԱՄԱԼՍԱՐԱՆ» ՀԻՄՆԱԴՐԱՄԻ ԿԱՐԻՔՆԵՐԻ ՀԱՄԱՐ` ՏՆՏԵՍԱԿԱՆ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հանրային սննդի կազմակերպման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հանրային սննդի կազմակերպման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հանրային սննդի կազմակերպման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հանրային սննդի կազմակերպման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դանակներ ― ափսեներ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դանակներ ― ափսեներ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դանակներ ― ափսեներ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պատառաքաղներ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հանրային սննդի կազմակերպման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հանրային սննդի կազմակերպման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հանրային սննդի կազմակերպման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հանրային սննդի կազմակերպման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դանակներ ― ափսեներ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դանակներ ― ափսեներ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դանակներ ― ափսեներ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պատառաքաղներ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