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Араратская область РА, муниципалитет Арташат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Араратская область, город Арташат</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на процедуру электронного аукциона с кодом АМАХ-ЕАЧАПДЗБ-25/127 для нужд муниципалитета Арташата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Մարիամ Գեղամյան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mariamgeghamyan@mail.ru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093975740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Араратская область РА, муниципалитет Арташат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ԱՄԱՀ-ԷԱՃԱՊՁԲ-25/127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на процедуру электронного аукциона с кодом АМАХ-ЕАЧАПДЗБ-25/127 для нужд муниципалитета Арташата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на процедуру электронного аукциона с кодом АМАХ-ЕАЧАПДЗБ-25/127 для нужд муниципалитета Арташата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Араратская область РА, муниципалитет Арташат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ԱՄԱՀ-ԷԱՃԱՊՁԲ-25/127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mariamgeghamyan@mail.ru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на процедуру электронного аукциона с кодом АМАХ-ЕАЧАПДЗБ-25/127 для нужд муниципалитета Арташата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109748530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ԱՄԱՀ-ԷԱՃԱՊՁԲ-25/127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ԱՄԱՀ-ԷԱՃԱՊՁԲ-25/127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ԱՄԱՀ-ԷԱՃԱՊՁԲ-25/127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ԱՄԱՀ-ԷԱՃԱՊՁԲ-25/127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Араратская область РА, муниципалитет Арташат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"ԱՄԱՀ-ԷԱՃԱՊՁԲ-25/127"*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Араратская область РА, муниципалитет Арташат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ԱՄԱՀ-ԷԱՃԱՊՁԲ-25/127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"ԱՄԱՀ-ԷԱՃԱՊՁԲ-25/127"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ԱՄԱՀ-ԷԱՃԱՊՁԲ-25/127*.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ԱՄԱՀ-ԷԱՃԱՊՁԲ-25/127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"ԱՄԱՀ-ԷԱՃԱՊՁԲ-25/127"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ԱՄԱՀ-ԷԱՃԱՊՁԲ-25/127*.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ԱՄԱՀ-ԷԱՃԱՊՁԲ-25/127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ԱՄԱՀ-ԷԱՃԱՊՁԲ-25/127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Облицовка фасада здания по адресам: 23/19 августа, 23/21 августа, 23/23 августа, 23/41 августа, Харазяна 26, Атарбекяна 66 в г. Арташат алюминиевыми листами с полимерной прослойкой.
Толщина каждого алюминиевого листа должна быть не менее 1,2 мм, /общая 2,4 мм/, толщина прослойки должна быть не менее 1,6 мм.
2. Монтаж алюминиевых листов с полимерной прослойкой должен осуществляться алюминиевыми профилями размером 20*30 мм, толщиной 2 мм. На 1 кв. м облицовки требуется 4 ряда алюминиевого профиля.
3. Цвет: S140.
23 АВГУСТА
19-й корпус: 695 кв. м /в том числе: кратность 1,20 м/
21-й корпус: 695 кв. м /в том числе: кратность 1,20 м/
23-й корпус: 695 кв. м /в том числе: кратность 1,20 м/
41-й корпус: 580 кв. м /в том числе: кратность 1,20 м
ул. Харазяна
26-й корпус: 925 кв. м /в том числе: кратность 1,20 м/
ул. Атарбекяна
66-й корпус: 240 кв. м /в том числе: кратность 1,20 м/
Поставщик предоставляет товар за свой счет.
                    Гарантийный срок: 365 календарных дней;
Поставщик обязан предоставить продукцию и установить ее за свой счет.
Гарантийный срок: 365 календарных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ԱՄԱՀ-ԷԱՃԱՊՁԲ-25/127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23/19 августа, 23/21 августа, 23/23 августа, 23/41 августа, Харазян 26, Атарбекян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со дня вступления в силу договора между сторонами, при наличии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ԱՄԱՀ-ԷԱՃԱՊՁԲ-25/127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ԱՄԱՀ-ԷԱՃԱՊՁԲ-25/127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ԱՄԱՀ-ԷԱՃԱՊՁԲ-25/127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