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«Բազկաթոռ՝ղեկավարի» ձեռքբերման նպատակով «ՇՄՆԷՊԾ-ԷԱՃԱՊՁԲ-25/08»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«Բազկաթոռ՝ղեկավարի» ձեռքբերման նպատակով «ՇՄՆԷՊԾ-ԷԱՃԱՊՁԲ-25/08»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«Բազկաթոռ՝ղեկավարի» ձեռքբերման նպատակով «ՇՄՆԷՊԾ-ԷԱՃԱՊՁԲ-25/08»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«Բազկաթոռ՝ղեկավարի» ձեռքբերման նպատակով «ՇՄՆԷՊԾ-ԷԱՃԱՊՁԲ-25/08»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Կտորը երկտակ  ցանցից, գլխատեղի հատվածը առանձնացված սպունգի ներդիրով կաշվե երեսպատմամբ։
 Արմնկակալները մետաղական  կաշվի համադրմամբ, Խաչուկը պլաստմասե
Բարձրության կարգավորմամբ
Ճոճման մեխանիզմ , ուղղահայաց դիրքում ֆիքսելու հնարավորությամբ։
Աթոռի ընդհանուր բարձրությունը մինիմում  129սմ,
Նստատեղի բարձրությունը բարձր դիրքում 55սմ, ցածր դիրքում 51սմ։
Նստատեղի խորություն 51սմ
Նստատեղի լայնություն 480սմ
Ձեռքից ձեռք հեռավորությունը 64սմ Ծանրաբեռնվածությունը մինչև 130կգ:
Երաշխիք 365օր: 
Աթոռները լինեն հավաքված վիճակում
Արտաքին տեսքը գույնը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