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գործիքների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գործիքների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գործիքների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գործիքների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Չափում է՝ DCA/ACA/մեկնարկային հոսանք
Փոփոխական հոսանք  max՝ 1000A
Հաստատուն հոսանք max՝ 1000 A
Փոփոխական լարումը՝ 600В
Հաստատուն լարումը՝ 600 В
Շուրթերի տրամագիծը՝ 30мм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փոքր բերանով 10Ա 
Հոսանքը՝  մինչև 10Ա
Թույլատրելի սխալանքը՝ 2%
Շուրթերի տրամագիծը՝ մինչև 23 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Լրակազմում՝
Բեռնման խրոց
Ապակե հիդրոմետր
Պլաստիկ ձագար
Բանալիների լրակազմ` 
Ռետինե տանձիկ 
Մարտկոցի սեղմակի հանիչ
Երկաթյա խոզանակ
Ներանցիչ էլեկտրոլիտի համար 
Հոսանքի ուժի և լարման չափիչ աքցան
Խտությունը չափող մոնիտոր (մանոմետր) 
Բաք թորած ջրի համար
Պաշտպանիչ ակնոց
Պաշտպանիչ ձեռնոցներ (КШС)
 Արկղ նշված գործիքների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Էլեգազի խտությունը չափող մոնիտոր 220 LTB (մանոմետր) Qualitrol AKM 38960-3 կամ համարժեքը   
Նյութը՝ չժանգոտվող պողպատ 
Միացման հանգույց՝ Ф20, M30 x 2 մմ
Արտաքին տեղադրման, 
Աշխատանքային ջերմաստիճանը՝ -40 - +700 C
Ճնշման միջակայքը՝  145 ֆունտ/դյույմ2 (0.45-0.90 MPa)
Մանոմետրի տրամագիծը՝ 108մմ
Չափման ճշտությունը՝ + 2%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Առավելագույն թողունակությունը - 50 м3/ч
Առավելագույն գազի ճնշումը մուտքի մոտ – 20 МПа (200кгс/см2)  
Առավելագույն աշխատանքային գազի ճնշումը – 1,25 МПа (12,5кгс/см2)  
1,6 МПа (16,0 гс/см2)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Լարումը՝ 220Վ 
Արտադրողականությունը՝  ոչ պակաս 50լ/րոպե
Հզորությունը՝ 1,5 կՎտ
Հաշվիչի առկայությունը
Հեղուկի բարձրացման խորությունը՝ ոչ պակաս 2մ
Հեղուկի բարձրացման բարձրությունը՝  ոչ պակաս 8մ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տեսակը՝ խոշոր հատիկավոր ծակոտկենային
Արտաքին տեսքը- ապակենման թափանցիկ կամ անթափանց, կլոր հատիկային՝ գույնը- թափանցիկից մինչև բաց գույն
Հատիկների զանգվածային բաժին, %,ոչ պակաս – 94,
հատիկների չափի դեպքում - 2.8-7.0 մմ
Մեխանիկական ամրությունը, %, ոչ պակաս - 98 
Լցումային խտությունը, ոչ պակաս - 760գ/դմ3 
Չորացման ժամանակ կորուստի զանգվածային բաժին  %, ոչ ավել – 8
Հարաբերական խոնավության դեպքում, %, խոնավության կլանման ծավալը % ոչ պակաս՝
20 – 9,5
40 – 18,5
60 – 30,0 
100 - չկարգաբերվող
Արտադրությունը ոչ շուտ 2023թ.
Պահպանման երաշխիքային ժամկետը – 3 տարի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ճկուն ծայրով
Նյութը՝ պողպատե։ Ունի անփոփոխ պոմպային հզորություն։ Քսուքի չափաբաժին տարբեր պտտման անկյուններով։ Լցման և օդափոխման փականով։ 
Արտադրողականությունը՝  1.25 սմ³/1 գ քսուք մեկ շարժման ընթացքում (մեկ պոմպ)։ 
Աշխատանքային ճնշում՝ մինչև 500 բար։
Հարմար է 400 գ քսուքի փամփուշտների (DIN 1284) և քսուքը անմիջապես ներարկիչի տարայի մեջ լցնելու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TOTAL
Տիպը՝ մխոցավոր
Լարումը՝ 220-240Վ
Հաճախականությունը՝  50 Հց
Մուտքային հզորությունը՝ 1,8 կՎտ 
Պտույտների թիվը՝  2850 պտ/րոպ
Ծավալը՝ 50 լիտր
Աշխատանքային ճնշումը՝ 8 բար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Դիէլեկտրիկ ռետինե ձեռնոցների, բոտիների, էլեկտրական գործիքների և այլնի փորձարկում՝ հաճախականության փոփոխական բարձր լարումը՝  100 Վ - 15 կՎ։
բարձր լարման մեկուսիչ ձողերի փորձարկում՝ հաճախականության փոփոխական բարձր լարումը՝ 300Վ-50կՎ։
նեոնային լամպերի փորձարկում՝ հաճախականության փոփոխական լարումը՝  5-250 Վ:
մեկուսացումը փոփոխական հոսանքի լարմամբ փորձարկելու համար (մալուխներ, մեկուսիչներ և այլն)  ։
Լարումը՝ 220Վ
Հաճախականությունը՝ 50 Հց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պայուսակով՝ Էլ.փականագործի աշխատանքային գործիքների ունիվերսալ կոմպլեկտ                AHT-5029 կամ համարժեքը,
Լրակազմում՝
կողակտրիչ (бокорез)
ունելյակ (пинцет)
տափաշուրթ
երկարաշուրթ
կծաքցան (кусачки) էլեկտրոտեխնիկական
անտիստատիկ պտուտակիչների հավաքածուSL3,0x75 մմ
SL5,0x100 մմ
SL6,0x150 մմ
PH0x75 մմ
PH1x100 մմ
PH2x150 մմ
Վեցանկյուն ծալվող բանալիների հավաքածու
Թվային մուլտիմետր
Զոդման կեռիկ
Զոդիչ մոնտաժային
Գործիք հաղորդալարի մաքրամշակման համար
Ապազոդման պոմպ ձեռքի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ունիվերսալ
 6-36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(PH0, PH1, PH2, PH3, PH4)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(1,5-3,5)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Չափսը՝ 180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Չափսը՝ 160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Հաղորդալարի տրամագիծը՝ 0,05-10,0 մմ2
Ծայրոցի ճնշափորձարկում – 0,5-6,0 մմ2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Բռնակի արգելափակում
Վերադարձվող զսպանակով
Հաղորդալարի տրամագիծը՝  մինչև 20,0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գլխին ամրացվող
Անջրանցիկ 
Տեսակը՝ LED
Լույսի գույնը՝ 4000-4500 կելվին 
Լուսավորման ռեժիմ՝ 3 ռեժիմ
Մարտկոց՝ (ներկառուցված վերալիցքավորվող  մարտկոց)
Անջատիչի տեսակը՝ անկախ անջատիչ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Անջրանցիկ 
Տեսակը՝ LED
Լույսի գույնը՝ 4000-4500 կելվին 
Լուսավորման ռեժիմ՝ 3 ռեժիմ
Մարտկոց՝ մարտկոց վերալիցքավորվող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ADII-22/21-W1A AC DC 110V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Megger BM11D մեգաօհմաչափի մարտկոց
Լայնքը՝ 2սմ
Բարձրությունը՝ 9 սմ
Երկարությունը՝ 16 սմ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Տրամագիծը - M16մմ, 
Պատի հաստությունը՝ 5մմ, 
ճնշումը առնվազն 15 մթն.-ի * Ապրանքի տեղափոխումն ու բեռնաթափումն իրականացնում է Վաճառողը:
*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