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514D1" w:rsidRPr="00E97C31" w:rsidRDefault="007514D1" w:rsidP="00FF4A1E">
      <w:pPr>
        <w:widowControl w:val="0"/>
        <w:shd w:val="clear" w:color="auto" w:fill="FFFFFF" w:themeFill="background1"/>
        <w:tabs>
          <w:tab w:val="left" w:pos="652"/>
          <w:tab w:val="left" w:pos="5760"/>
          <w:tab w:val="right" w:pos="15398"/>
        </w:tabs>
        <w:rPr>
          <w:rFonts w:ascii="Sylfaen" w:hAnsi="Sylfaen"/>
          <w:b/>
          <w:sz w:val="16"/>
          <w:szCs w:val="16"/>
          <w:lang w:val="hy-AM"/>
        </w:rPr>
      </w:pPr>
      <w:r w:rsidRPr="00E97C31">
        <w:rPr>
          <w:rFonts w:ascii="Sylfaen" w:hAnsi="Sylfaen"/>
          <w:b/>
          <w:sz w:val="16"/>
          <w:szCs w:val="16"/>
          <w:lang w:val="es-ES"/>
        </w:rPr>
        <w:tab/>
        <w:t xml:space="preserve">                                                      </w:t>
      </w:r>
      <w:r>
        <w:rPr>
          <w:rFonts w:ascii="Sylfaen" w:hAnsi="Sylfaen"/>
          <w:b/>
          <w:sz w:val="16"/>
          <w:szCs w:val="16"/>
          <w:lang w:val="es-ES"/>
        </w:rPr>
        <w:t xml:space="preserve">                                    </w:t>
      </w:r>
      <w:r w:rsidRPr="00E97C31">
        <w:rPr>
          <w:rFonts w:ascii="Sylfaen" w:hAnsi="Sylfaen"/>
          <w:b/>
          <w:sz w:val="16"/>
          <w:szCs w:val="16"/>
          <w:lang w:val="hy-AM"/>
        </w:rPr>
        <w:t xml:space="preserve">ՏԵԽՆԻԿԱԿԱՆ ԲՆՈՒԹԱԳԻՐ </w:t>
      </w:r>
    </w:p>
    <w:p w:rsidR="007514D1" w:rsidRPr="00E97C31" w:rsidRDefault="007514D1" w:rsidP="00FF4A1E">
      <w:pPr>
        <w:rPr>
          <w:rFonts w:ascii="Sylfaen" w:hAnsi="Sylfaen"/>
          <w:sz w:val="16"/>
          <w:szCs w:val="16"/>
          <w:lang w:val="hy-AM"/>
        </w:rPr>
      </w:pPr>
      <w:r w:rsidRPr="00E97C31">
        <w:rPr>
          <w:rFonts w:ascii="Sylfaen" w:hAnsi="Sylfaen"/>
          <w:sz w:val="16"/>
          <w:szCs w:val="16"/>
          <w:lang w:val="hy-AM"/>
        </w:rPr>
        <w:tab/>
      </w:r>
      <w:r w:rsidRPr="00E97C31">
        <w:rPr>
          <w:rFonts w:ascii="Sylfaen" w:hAnsi="Sylfaen"/>
          <w:sz w:val="16"/>
          <w:szCs w:val="16"/>
          <w:lang w:val="hy-AM"/>
        </w:rPr>
        <w:tab/>
      </w:r>
      <w:r w:rsidRPr="00E97C31">
        <w:rPr>
          <w:rFonts w:ascii="Sylfaen" w:hAnsi="Sylfaen"/>
          <w:sz w:val="16"/>
          <w:szCs w:val="16"/>
          <w:lang w:val="hy-AM"/>
        </w:rPr>
        <w:tab/>
      </w:r>
      <w:r w:rsidRPr="00E97C31">
        <w:rPr>
          <w:rFonts w:ascii="Sylfaen" w:hAnsi="Sylfaen"/>
          <w:sz w:val="16"/>
          <w:szCs w:val="16"/>
          <w:lang w:val="hy-AM"/>
        </w:rPr>
        <w:tab/>
      </w:r>
      <w:r w:rsidRPr="00E97C31">
        <w:rPr>
          <w:rFonts w:ascii="Sylfaen" w:hAnsi="Sylfaen"/>
          <w:sz w:val="16"/>
          <w:szCs w:val="16"/>
          <w:lang w:val="hy-AM"/>
        </w:rPr>
        <w:tab/>
      </w:r>
      <w:r w:rsidRPr="00E97C31">
        <w:rPr>
          <w:rFonts w:ascii="Sylfaen" w:hAnsi="Sylfaen"/>
          <w:sz w:val="16"/>
          <w:szCs w:val="16"/>
          <w:lang w:val="hy-AM"/>
        </w:rPr>
        <w:tab/>
      </w:r>
      <w:r w:rsidRPr="00E97C31">
        <w:rPr>
          <w:rFonts w:ascii="Sylfaen" w:hAnsi="Sylfaen"/>
          <w:sz w:val="16"/>
          <w:szCs w:val="16"/>
          <w:lang w:val="hy-AM"/>
        </w:rPr>
        <w:tab/>
      </w:r>
      <w:r w:rsidRPr="00E97C31">
        <w:rPr>
          <w:rFonts w:ascii="Sylfaen" w:hAnsi="Sylfaen"/>
          <w:sz w:val="16"/>
          <w:szCs w:val="16"/>
          <w:lang w:val="hy-AM"/>
        </w:rPr>
        <w:tab/>
      </w:r>
      <w:r w:rsidRPr="00E97C31">
        <w:rPr>
          <w:rFonts w:ascii="Sylfaen" w:hAnsi="Sylfaen"/>
          <w:sz w:val="16"/>
          <w:szCs w:val="16"/>
          <w:lang w:val="hy-AM"/>
        </w:rPr>
        <w:tab/>
      </w:r>
      <w:r w:rsidRPr="00E97C31">
        <w:rPr>
          <w:rFonts w:ascii="Sylfaen" w:hAnsi="Sylfaen"/>
          <w:sz w:val="16"/>
          <w:szCs w:val="16"/>
          <w:lang w:val="hy-AM"/>
        </w:rPr>
        <w:tab/>
      </w:r>
      <w:r w:rsidRPr="00E97C31">
        <w:rPr>
          <w:rFonts w:ascii="Sylfaen" w:hAnsi="Sylfaen"/>
          <w:sz w:val="16"/>
          <w:szCs w:val="16"/>
          <w:lang w:val="hy-AM"/>
        </w:rPr>
        <w:tab/>
      </w:r>
    </w:p>
    <w:tbl>
      <w:tblPr>
        <w:tblW w:w="13050" w:type="dxa"/>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1418"/>
        <w:gridCol w:w="4182"/>
        <w:gridCol w:w="810"/>
        <w:gridCol w:w="1150"/>
        <w:gridCol w:w="1620"/>
        <w:gridCol w:w="2970"/>
      </w:tblGrid>
      <w:tr w:rsidR="007514D1" w:rsidRPr="00E97C31" w:rsidTr="007514D1">
        <w:trPr>
          <w:trHeight w:val="268"/>
        </w:trPr>
        <w:tc>
          <w:tcPr>
            <w:tcW w:w="900" w:type="dxa"/>
          </w:tcPr>
          <w:p w:rsidR="007514D1" w:rsidRPr="00E97C31" w:rsidRDefault="007514D1" w:rsidP="00FF4A1E">
            <w:pPr>
              <w:rPr>
                <w:rFonts w:ascii="Sylfaen" w:hAnsi="Sylfaen" w:cs="Arial"/>
                <w:sz w:val="16"/>
                <w:szCs w:val="16"/>
                <w:lang w:val="es-ES"/>
              </w:rPr>
            </w:pPr>
          </w:p>
        </w:tc>
        <w:tc>
          <w:tcPr>
            <w:tcW w:w="12150" w:type="dxa"/>
            <w:gridSpan w:val="6"/>
          </w:tcPr>
          <w:p w:rsidR="007514D1" w:rsidRPr="00E97C31" w:rsidRDefault="007514D1" w:rsidP="00FF4A1E">
            <w:pPr>
              <w:rPr>
                <w:rFonts w:ascii="Sylfaen" w:hAnsi="Sylfaen"/>
                <w:sz w:val="16"/>
                <w:szCs w:val="16"/>
              </w:rPr>
            </w:pPr>
            <w:r w:rsidRPr="00E97C31">
              <w:rPr>
                <w:rFonts w:ascii="Sylfaen" w:hAnsi="Sylfaen" w:cs="Arial"/>
                <w:sz w:val="16"/>
                <w:szCs w:val="16"/>
              </w:rPr>
              <w:t>Ապրանքներ</w:t>
            </w:r>
          </w:p>
        </w:tc>
      </w:tr>
      <w:tr w:rsidR="007514D1" w:rsidRPr="00E97C31" w:rsidTr="007514D1">
        <w:trPr>
          <w:trHeight w:val="227"/>
        </w:trPr>
        <w:tc>
          <w:tcPr>
            <w:tcW w:w="900" w:type="dxa"/>
            <w:vMerge w:val="restart"/>
            <w:vAlign w:val="center"/>
          </w:tcPr>
          <w:p w:rsidR="007514D1" w:rsidRPr="00E97C31" w:rsidRDefault="007514D1" w:rsidP="00FF4A1E">
            <w:pPr>
              <w:tabs>
                <w:tab w:val="left" w:pos="0"/>
              </w:tabs>
              <w:rPr>
                <w:rFonts w:ascii="Sylfaen" w:hAnsi="Sylfaen"/>
                <w:sz w:val="16"/>
                <w:szCs w:val="16"/>
              </w:rPr>
            </w:pPr>
            <w:r w:rsidRPr="00E97C31">
              <w:rPr>
                <w:rFonts w:ascii="Sylfaen" w:hAnsi="Sylfaen" w:cs="Arial"/>
                <w:sz w:val="16"/>
                <w:szCs w:val="16"/>
                <w:lang w:val="hy-AM"/>
              </w:rPr>
              <w:t>հրավերով</w:t>
            </w:r>
            <w:r w:rsidRPr="00E97C31">
              <w:rPr>
                <w:rFonts w:ascii="Sylfaen" w:hAnsi="Sylfaen"/>
                <w:sz w:val="16"/>
                <w:szCs w:val="16"/>
              </w:rPr>
              <w:t xml:space="preserve"> </w:t>
            </w:r>
            <w:r w:rsidRPr="00E97C31">
              <w:rPr>
                <w:rFonts w:ascii="Sylfaen" w:hAnsi="Sylfaen" w:cs="Arial"/>
                <w:sz w:val="16"/>
                <w:szCs w:val="16"/>
              </w:rPr>
              <w:t>նախատեսված</w:t>
            </w:r>
            <w:r w:rsidRPr="00E97C31">
              <w:rPr>
                <w:rFonts w:ascii="Sylfaen" w:hAnsi="Sylfaen"/>
                <w:sz w:val="16"/>
                <w:szCs w:val="16"/>
              </w:rPr>
              <w:t xml:space="preserve"> </w:t>
            </w:r>
            <w:r w:rsidRPr="00E97C31">
              <w:rPr>
                <w:rFonts w:ascii="Sylfaen" w:hAnsi="Sylfaen" w:cs="Arial"/>
                <w:sz w:val="16"/>
                <w:szCs w:val="16"/>
              </w:rPr>
              <w:t>չափաբաժնի</w:t>
            </w:r>
            <w:r w:rsidRPr="00E97C31">
              <w:rPr>
                <w:rFonts w:ascii="Sylfaen" w:hAnsi="Sylfaen"/>
                <w:sz w:val="16"/>
                <w:szCs w:val="16"/>
              </w:rPr>
              <w:t xml:space="preserve"> </w:t>
            </w:r>
            <w:r w:rsidRPr="00E97C31">
              <w:rPr>
                <w:rFonts w:ascii="Sylfaen" w:hAnsi="Sylfaen" w:cs="Arial"/>
                <w:sz w:val="16"/>
                <w:szCs w:val="16"/>
              </w:rPr>
              <w:t>համարը</w:t>
            </w:r>
          </w:p>
        </w:tc>
        <w:tc>
          <w:tcPr>
            <w:tcW w:w="1418" w:type="dxa"/>
            <w:vMerge w:val="restart"/>
            <w:vAlign w:val="center"/>
          </w:tcPr>
          <w:p w:rsidR="007514D1" w:rsidRPr="00E97C31" w:rsidRDefault="007514D1" w:rsidP="00FF4A1E">
            <w:pPr>
              <w:rPr>
                <w:rFonts w:ascii="Sylfaen" w:hAnsi="Sylfaen"/>
                <w:sz w:val="16"/>
                <w:szCs w:val="16"/>
                <w:lang w:val="ru-RU"/>
              </w:rPr>
            </w:pPr>
            <w:r w:rsidRPr="00E97C31">
              <w:rPr>
                <w:rFonts w:ascii="Sylfaen" w:hAnsi="Sylfaen" w:cs="Arial"/>
                <w:sz w:val="16"/>
                <w:szCs w:val="16"/>
                <w:lang w:val="ru-RU"/>
              </w:rPr>
              <w:t>անվանում</w:t>
            </w:r>
          </w:p>
        </w:tc>
        <w:tc>
          <w:tcPr>
            <w:tcW w:w="4182" w:type="dxa"/>
            <w:vMerge w:val="restart"/>
            <w:vAlign w:val="center"/>
          </w:tcPr>
          <w:p w:rsidR="007514D1" w:rsidRPr="00E97C31" w:rsidRDefault="007514D1" w:rsidP="00FF4A1E">
            <w:pPr>
              <w:rPr>
                <w:rFonts w:ascii="Sylfaen" w:hAnsi="Sylfaen"/>
                <w:sz w:val="16"/>
                <w:szCs w:val="16"/>
              </w:rPr>
            </w:pPr>
            <w:r w:rsidRPr="00E97C31">
              <w:rPr>
                <w:rFonts w:ascii="Sylfaen" w:hAnsi="Sylfaen" w:cs="Arial"/>
                <w:sz w:val="16"/>
                <w:szCs w:val="16"/>
              </w:rPr>
              <w:t>տեխնիկական</w:t>
            </w:r>
            <w:r w:rsidRPr="00E97C31">
              <w:rPr>
                <w:rFonts w:ascii="Sylfaen" w:hAnsi="Sylfaen"/>
                <w:sz w:val="16"/>
                <w:szCs w:val="16"/>
              </w:rPr>
              <w:t xml:space="preserve"> </w:t>
            </w:r>
            <w:r w:rsidRPr="00E97C31">
              <w:rPr>
                <w:rFonts w:ascii="Sylfaen" w:hAnsi="Sylfaen" w:cs="Arial"/>
                <w:sz w:val="16"/>
                <w:szCs w:val="16"/>
              </w:rPr>
              <w:t>բնութագիրը</w:t>
            </w:r>
            <w:r w:rsidRPr="00E97C31">
              <w:rPr>
                <w:rStyle w:val="FootnoteReference"/>
                <w:rFonts w:ascii="Sylfaen" w:hAnsi="Sylfaen" w:cs="Arial"/>
                <w:sz w:val="16"/>
                <w:szCs w:val="16"/>
              </w:rPr>
              <w:footnoteReference w:id="1"/>
            </w:r>
          </w:p>
        </w:tc>
        <w:tc>
          <w:tcPr>
            <w:tcW w:w="810" w:type="dxa"/>
            <w:vMerge w:val="restart"/>
            <w:vAlign w:val="center"/>
          </w:tcPr>
          <w:p w:rsidR="007514D1" w:rsidRPr="00E97C31" w:rsidRDefault="007514D1" w:rsidP="00FF4A1E">
            <w:pPr>
              <w:rPr>
                <w:rFonts w:ascii="Sylfaen" w:hAnsi="Sylfaen"/>
                <w:sz w:val="16"/>
                <w:szCs w:val="16"/>
              </w:rPr>
            </w:pPr>
            <w:r w:rsidRPr="00E97C31">
              <w:rPr>
                <w:rFonts w:ascii="Sylfaen" w:hAnsi="Sylfaen" w:cs="Arial"/>
                <w:sz w:val="16"/>
                <w:szCs w:val="16"/>
              </w:rPr>
              <w:t>չափման</w:t>
            </w:r>
            <w:r w:rsidRPr="00E97C31">
              <w:rPr>
                <w:rFonts w:ascii="Sylfaen" w:hAnsi="Sylfaen"/>
                <w:sz w:val="16"/>
                <w:szCs w:val="16"/>
              </w:rPr>
              <w:t xml:space="preserve"> </w:t>
            </w:r>
            <w:r w:rsidRPr="00E97C31">
              <w:rPr>
                <w:rFonts w:ascii="Sylfaen" w:hAnsi="Sylfaen" w:cs="Arial"/>
                <w:sz w:val="16"/>
                <w:szCs w:val="16"/>
              </w:rPr>
              <w:t>միավորը</w:t>
            </w:r>
          </w:p>
        </w:tc>
        <w:tc>
          <w:tcPr>
            <w:tcW w:w="1150" w:type="dxa"/>
            <w:vMerge w:val="restart"/>
            <w:vAlign w:val="center"/>
          </w:tcPr>
          <w:p w:rsidR="007514D1" w:rsidRPr="00E97C31" w:rsidRDefault="007514D1" w:rsidP="00FF4A1E">
            <w:pPr>
              <w:rPr>
                <w:rFonts w:ascii="Sylfaen" w:hAnsi="Sylfaen"/>
                <w:sz w:val="16"/>
                <w:szCs w:val="16"/>
              </w:rPr>
            </w:pPr>
            <w:r w:rsidRPr="00E97C31">
              <w:rPr>
                <w:rFonts w:ascii="Sylfaen" w:hAnsi="Sylfaen" w:cs="Arial"/>
                <w:sz w:val="16"/>
                <w:szCs w:val="16"/>
              </w:rPr>
              <w:t>ընդհանուր</w:t>
            </w:r>
            <w:r w:rsidRPr="00E97C31">
              <w:rPr>
                <w:rFonts w:ascii="Sylfaen" w:hAnsi="Sylfaen"/>
                <w:sz w:val="16"/>
                <w:szCs w:val="16"/>
              </w:rPr>
              <w:t xml:space="preserve"> </w:t>
            </w:r>
            <w:r w:rsidRPr="00E97C31">
              <w:rPr>
                <w:rFonts w:ascii="Sylfaen" w:hAnsi="Sylfaen" w:cs="Arial"/>
                <w:sz w:val="16"/>
                <w:szCs w:val="16"/>
              </w:rPr>
              <w:t>քանակը</w:t>
            </w:r>
          </w:p>
        </w:tc>
        <w:tc>
          <w:tcPr>
            <w:tcW w:w="4590" w:type="dxa"/>
            <w:gridSpan w:val="2"/>
            <w:vAlign w:val="center"/>
          </w:tcPr>
          <w:p w:rsidR="007514D1" w:rsidRPr="00E97C31" w:rsidRDefault="007514D1" w:rsidP="00FF4A1E">
            <w:pPr>
              <w:rPr>
                <w:rFonts w:ascii="Sylfaen" w:hAnsi="Sylfaen"/>
                <w:sz w:val="16"/>
                <w:szCs w:val="16"/>
                <w:lang w:val="ru-RU"/>
              </w:rPr>
            </w:pPr>
            <w:r w:rsidRPr="00E97C31">
              <w:rPr>
                <w:rFonts w:ascii="Sylfaen" w:hAnsi="Sylfaen" w:cs="Arial"/>
                <w:sz w:val="16"/>
                <w:szCs w:val="16"/>
                <w:lang w:val="ru-RU"/>
              </w:rPr>
              <w:t>մատակարարման</w:t>
            </w:r>
          </w:p>
        </w:tc>
      </w:tr>
      <w:tr w:rsidR="007514D1" w:rsidRPr="00E97C31" w:rsidTr="007514D1">
        <w:trPr>
          <w:trHeight w:val="427"/>
        </w:trPr>
        <w:tc>
          <w:tcPr>
            <w:tcW w:w="900" w:type="dxa"/>
            <w:vMerge/>
            <w:vAlign w:val="center"/>
          </w:tcPr>
          <w:p w:rsidR="007514D1" w:rsidRPr="00E97C31" w:rsidRDefault="007514D1" w:rsidP="00FF4A1E">
            <w:pPr>
              <w:rPr>
                <w:rFonts w:ascii="Sylfaen" w:hAnsi="Sylfaen"/>
                <w:sz w:val="16"/>
                <w:szCs w:val="16"/>
              </w:rPr>
            </w:pPr>
          </w:p>
        </w:tc>
        <w:tc>
          <w:tcPr>
            <w:tcW w:w="1418" w:type="dxa"/>
            <w:vMerge/>
            <w:vAlign w:val="center"/>
          </w:tcPr>
          <w:p w:rsidR="007514D1" w:rsidRPr="00E97C31" w:rsidRDefault="007514D1" w:rsidP="00FF4A1E">
            <w:pPr>
              <w:rPr>
                <w:rFonts w:ascii="Sylfaen" w:hAnsi="Sylfaen"/>
                <w:sz w:val="16"/>
                <w:szCs w:val="16"/>
              </w:rPr>
            </w:pPr>
          </w:p>
        </w:tc>
        <w:tc>
          <w:tcPr>
            <w:tcW w:w="4182" w:type="dxa"/>
            <w:vMerge/>
            <w:vAlign w:val="center"/>
          </w:tcPr>
          <w:p w:rsidR="007514D1" w:rsidRPr="00E97C31" w:rsidRDefault="007514D1" w:rsidP="00FF4A1E">
            <w:pPr>
              <w:rPr>
                <w:rFonts w:ascii="Sylfaen" w:hAnsi="Sylfaen"/>
                <w:sz w:val="16"/>
                <w:szCs w:val="16"/>
              </w:rPr>
            </w:pPr>
          </w:p>
        </w:tc>
        <w:tc>
          <w:tcPr>
            <w:tcW w:w="810" w:type="dxa"/>
            <w:vMerge/>
            <w:vAlign w:val="center"/>
          </w:tcPr>
          <w:p w:rsidR="007514D1" w:rsidRPr="00E97C31" w:rsidRDefault="007514D1" w:rsidP="00FF4A1E">
            <w:pPr>
              <w:rPr>
                <w:rFonts w:ascii="Sylfaen" w:hAnsi="Sylfaen"/>
                <w:sz w:val="16"/>
                <w:szCs w:val="16"/>
              </w:rPr>
            </w:pPr>
          </w:p>
        </w:tc>
        <w:tc>
          <w:tcPr>
            <w:tcW w:w="1150" w:type="dxa"/>
            <w:vMerge/>
            <w:vAlign w:val="center"/>
          </w:tcPr>
          <w:p w:rsidR="007514D1" w:rsidRPr="00E97C31" w:rsidRDefault="007514D1" w:rsidP="00FF4A1E">
            <w:pPr>
              <w:rPr>
                <w:rFonts w:ascii="Sylfaen" w:hAnsi="Sylfaen"/>
                <w:sz w:val="16"/>
                <w:szCs w:val="16"/>
              </w:rPr>
            </w:pPr>
          </w:p>
        </w:tc>
        <w:tc>
          <w:tcPr>
            <w:tcW w:w="1620" w:type="dxa"/>
            <w:vAlign w:val="center"/>
          </w:tcPr>
          <w:p w:rsidR="007514D1" w:rsidRPr="00E97C31" w:rsidRDefault="007514D1" w:rsidP="00FF4A1E">
            <w:pPr>
              <w:rPr>
                <w:rFonts w:ascii="Sylfaen" w:hAnsi="Sylfaen" w:cs="Arial"/>
                <w:sz w:val="16"/>
                <w:szCs w:val="16"/>
              </w:rPr>
            </w:pPr>
            <w:r w:rsidRPr="00E97C31">
              <w:rPr>
                <w:rStyle w:val="FootnoteReference"/>
                <w:rFonts w:ascii="Sylfaen" w:hAnsi="Sylfaen" w:cs="Arial"/>
                <w:sz w:val="16"/>
                <w:szCs w:val="16"/>
              </w:rPr>
              <w:footnoteReference w:id="2"/>
            </w:r>
            <w:r w:rsidRPr="00E97C31">
              <w:rPr>
                <w:rFonts w:ascii="Sylfaen" w:hAnsi="Sylfaen" w:cs="Arial"/>
                <w:sz w:val="16"/>
                <w:szCs w:val="16"/>
              </w:rPr>
              <w:t>Հասցեն</w:t>
            </w:r>
          </w:p>
          <w:p w:rsidR="007514D1" w:rsidRPr="00E97C31" w:rsidRDefault="007514D1" w:rsidP="00FF4A1E">
            <w:pPr>
              <w:rPr>
                <w:rFonts w:ascii="Sylfaen" w:hAnsi="Sylfaen" w:cs="Arial"/>
                <w:sz w:val="16"/>
                <w:szCs w:val="16"/>
              </w:rPr>
            </w:pPr>
          </w:p>
          <w:p w:rsidR="007514D1" w:rsidRPr="00E97C31" w:rsidRDefault="007514D1" w:rsidP="00FF4A1E">
            <w:pPr>
              <w:rPr>
                <w:rFonts w:ascii="Sylfaen" w:hAnsi="Sylfaen"/>
                <w:sz w:val="16"/>
                <w:szCs w:val="16"/>
              </w:rPr>
            </w:pPr>
          </w:p>
        </w:tc>
        <w:tc>
          <w:tcPr>
            <w:tcW w:w="2970" w:type="dxa"/>
            <w:vAlign w:val="center"/>
          </w:tcPr>
          <w:p w:rsidR="007514D1" w:rsidRPr="00E97C31" w:rsidRDefault="007514D1" w:rsidP="00FF4A1E">
            <w:pPr>
              <w:rPr>
                <w:rFonts w:ascii="Sylfaen" w:hAnsi="Sylfaen"/>
                <w:sz w:val="16"/>
                <w:szCs w:val="16"/>
              </w:rPr>
            </w:pPr>
            <w:r w:rsidRPr="00E97C31">
              <w:rPr>
                <w:rFonts w:ascii="Sylfaen" w:hAnsi="Sylfaen" w:cs="Arial"/>
                <w:sz w:val="16"/>
                <w:szCs w:val="16"/>
              </w:rPr>
              <w:t>Ժամկետը</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tcPr>
          <w:p w:rsidR="007514D1" w:rsidRPr="00E97C31" w:rsidRDefault="007514D1" w:rsidP="00FF4A1E">
            <w:pPr>
              <w:rPr>
                <w:rFonts w:ascii="Sylfaen" w:hAnsi="Sylfaen"/>
                <w:b/>
                <w:sz w:val="16"/>
                <w:szCs w:val="16"/>
                <w:lang w:val="hy-AM"/>
              </w:rPr>
            </w:pPr>
            <w:r w:rsidRPr="00E97C31">
              <w:rPr>
                <w:rFonts w:ascii="Sylfaen" w:hAnsi="Sylfaen" w:cs="Calibri"/>
                <w:color w:val="000000"/>
                <w:sz w:val="16"/>
                <w:szCs w:val="16"/>
                <w:lang w:val="hy-AM"/>
              </w:rPr>
              <w:t>Պետրի թաս 35մմ տրամագծով բջջային կուլտուրաների համար</w:t>
            </w:r>
          </w:p>
        </w:tc>
        <w:tc>
          <w:tcPr>
            <w:tcW w:w="4182" w:type="dxa"/>
          </w:tcPr>
          <w:p w:rsidR="007514D1" w:rsidRPr="00E97C31" w:rsidRDefault="007514D1" w:rsidP="00FF4A1E">
            <w:pPr>
              <w:rPr>
                <w:rFonts w:ascii="Sylfaen" w:eastAsia="Merriweather" w:hAnsi="Sylfaen"/>
                <w:color w:val="000000"/>
                <w:sz w:val="16"/>
                <w:szCs w:val="16"/>
                <w:lang w:val="hy-AM"/>
              </w:rPr>
            </w:pPr>
            <w:r w:rsidRPr="00E97C31">
              <w:rPr>
                <w:rFonts w:ascii="Sylfaen" w:eastAsia="Merriweather" w:hAnsi="Sylfaen"/>
                <w:color w:val="000000"/>
                <w:sz w:val="16"/>
                <w:szCs w:val="16"/>
                <w:lang w:val="hy-AM"/>
              </w:rPr>
              <w:t>35մմ х 10մմ չափսերով Պետրի թասեր հատուկ մշակված մակերեսով (TC-treated) բջջային կուլտուրաների համար, պոլիստիրենից, ստերիլ, օդափոխվող կափարիչով, 20հատ/փաթ.</w:t>
            </w:r>
          </w:p>
          <w:p w:rsidR="007514D1" w:rsidRPr="00E97C31" w:rsidRDefault="007514D1" w:rsidP="00FF4A1E">
            <w:pPr>
              <w:rPr>
                <w:rFonts w:ascii="Sylfaen" w:hAnsi="Sylfaen"/>
                <w:sz w:val="16"/>
                <w:szCs w:val="16"/>
                <w:lang w:val="hy-AM"/>
              </w:rPr>
            </w:pPr>
            <w:r w:rsidRPr="00E97C31">
              <w:rPr>
                <w:rFonts w:ascii="Sylfaen" w:hAnsi="Sylfaen" w:cs="Sylfaen"/>
                <w:color w:val="232323"/>
                <w:spacing w:val="5"/>
                <w:sz w:val="16"/>
                <w:szCs w:val="16"/>
                <w:lang w:val="hy-AM"/>
              </w:rPr>
              <w:t>Ապրանքը պետք է լինի նոր, չօգտագործված եւ չպետք է պարունակի օգտագործած, վնասված կամ կիսամաշ դետալներ: Մատակարարումից առաջ համաձայնեցնել պատվիրատուի հետ: 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sz w:val="16"/>
                <w:szCs w:val="16"/>
                <w:lang w:val="hy-AM"/>
              </w:rPr>
            </w:pP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500</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p w:rsidR="007514D1" w:rsidRPr="00E97C31" w:rsidRDefault="007514D1" w:rsidP="00FF4A1E">
            <w:pPr>
              <w:rPr>
                <w:rFonts w:ascii="Sylfaen" w:hAnsi="Sylfaen" w:cs="Arial"/>
                <w:sz w:val="16"/>
                <w:szCs w:val="16"/>
                <w:lang w:val="hy-AM"/>
              </w:rPr>
            </w:pPr>
          </w:p>
          <w:p w:rsidR="007514D1" w:rsidRPr="00E97C31" w:rsidRDefault="007514D1" w:rsidP="00FF4A1E">
            <w:pPr>
              <w:tabs>
                <w:tab w:val="left" w:pos="0"/>
              </w:tabs>
              <w:rPr>
                <w:rFonts w:ascii="Sylfaen" w:hAnsi="Sylfaen"/>
                <w:sz w:val="16"/>
                <w:szCs w:val="16"/>
                <w:lang w:val="hy-AM"/>
              </w:rPr>
            </w:pP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Ստերիլ սեռոլոգիական պիպետներ</w:t>
            </w:r>
          </w:p>
          <w:p w:rsidR="007514D1" w:rsidRPr="00E97C31" w:rsidRDefault="007514D1" w:rsidP="00FF4A1E">
            <w:pPr>
              <w:rPr>
                <w:rFonts w:ascii="Sylfaen" w:hAnsi="Sylfaen"/>
                <w:sz w:val="16"/>
                <w:szCs w:val="16"/>
                <w:lang w:val="hy-AM"/>
              </w:rPr>
            </w:pPr>
            <w:r w:rsidRPr="00E97C31">
              <w:rPr>
                <w:rFonts w:ascii="Sylfaen" w:hAnsi="Sylfaen"/>
                <w:sz w:val="16"/>
                <w:szCs w:val="16"/>
                <w:lang w:val="hy-AM"/>
              </w:rPr>
              <w:t>5մլ</w:t>
            </w:r>
          </w:p>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cs="Calibri"/>
                <w:color w:val="000000"/>
                <w:sz w:val="16"/>
                <w:szCs w:val="16"/>
                <w:lang w:val="hy-AM"/>
              </w:rPr>
            </w:pPr>
          </w:p>
        </w:tc>
        <w:tc>
          <w:tcPr>
            <w:tcW w:w="4182" w:type="dxa"/>
          </w:tcPr>
          <w:p w:rsidR="007514D1" w:rsidRPr="00E97C31" w:rsidRDefault="007514D1" w:rsidP="00FF4A1E">
            <w:pPr>
              <w:rPr>
                <w:rFonts w:ascii="Sylfaen" w:eastAsia="Merriweather" w:hAnsi="Sylfaen"/>
                <w:color w:val="000000"/>
                <w:sz w:val="16"/>
                <w:szCs w:val="16"/>
                <w:lang w:val="hy-AM"/>
              </w:rPr>
            </w:pPr>
            <w:r w:rsidRPr="00E97C31">
              <w:rPr>
                <w:rFonts w:ascii="Sylfaen" w:eastAsia="Merriweather" w:hAnsi="Sylfaen"/>
                <w:color w:val="000000"/>
                <w:sz w:val="16"/>
                <w:szCs w:val="16"/>
                <w:lang w:val="hy-AM"/>
              </w:rPr>
              <w:t xml:space="preserve">Պոլիստիրենից պատրաստված ստերիլ սեռոլոգիական պիպետներ բջջային կուլտուրաների հետ աշխատանքի համար` արգելափակիչ ֆիլտրով: Մեկանգամյա օգտագործման համար նախատեսված, յուրաքանչյուր պիպետը առանձին փաթեթավորված։ Յուրաքանչյուր պիպետի վրա` 0,1 մլ նշագծերի առկայությամբ։ </w:t>
            </w:r>
          </w:p>
          <w:p w:rsidR="007514D1" w:rsidRPr="00E97C31" w:rsidRDefault="007514D1" w:rsidP="00FF4A1E">
            <w:pPr>
              <w:rPr>
                <w:rFonts w:ascii="Sylfaen" w:eastAsia="Merriweather" w:hAnsi="Sylfaen"/>
                <w:color w:val="000000"/>
                <w:sz w:val="16"/>
                <w:szCs w:val="16"/>
                <w:lang w:val="hy-AM"/>
              </w:rPr>
            </w:pPr>
            <w:r w:rsidRPr="00E97C31">
              <w:rPr>
                <w:rFonts w:ascii="Sylfaen" w:eastAsia="Merriweather" w:hAnsi="Sylfaen"/>
                <w:color w:val="000000"/>
                <w:sz w:val="16"/>
                <w:szCs w:val="16"/>
                <w:lang w:val="hy-AM"/>
              </w:rPr>
              <w:t>Տարողությունը՝ 5 մլ։</w:t>
            </w:r>
          </w:p>
          <w:p w:rsidR="007514D1" w:rsidRPr="00E97C31" w:rsidRDefault="007514D1" w:rsidP="00FF4A1E">
            <w:pPr>
              <w:rPr>
                <w:rFonts w:ascii="Sylfaen" w:eastAsia="Merriweather" w:hAnsi="Sylfaen"/>
                <w:color w:val="000000"/>
                <w:sz w:val="16"/>
                <w:szCs w:val="16"/>
                <w:lang w:val="hy-AM"/>
              </w:rPr>
            </w:pPr>
            <w:r w:rsidRPr="00E97C31">
              <w:rPr>
                <w:rFonts w:ascii="Sylfaen" w:eastAsia="Merriweather" w:hAnsi="Sylfaen"/>
                <w:color w:val="000000"/>
                <w:sz w:val="16"/>
                <w:szCs w:val="16"/>
                <w:lang w:val="hy-AM"/>
              </w:rPr>
              <w:t>Քանակը 1 տուփում՝ 200 հատ։</w:t>
            </w:r>
          </w:p>
          <w:p w:rsidR="007514D1" w:rsidRPr="00E97C31" w:rsidRDefault="007514D1" w:rsidP="00FF4A1E">
            <w:pPr>
              <w:rPr>
                <w:rFonts w:ascii="Sylfaen" w:eastAsia="Merriweather" w:hAnsi="Sylfaen"/>
                <w:color w:val="000000"/>
                <w:sz w:val="16"/>
                <w:szCs w:val="16"/>
                <w:lang w:val="hy-AM"/>
              </w:rPr>
            </w:pPr>
            <w:r w:rsidRPr="00E97C31">
              <w:rPr>
                <w:rFonts w:ascii="Sylfaen" w:hAnsi="Sylfaen" w:cs="Sylfaen"/>
                <w:color w:val="232323"/>
                <w:spacing w:val="5"/>
                <w:sz w:val="16"/>
                <w:szCs w:val="16"/>
                <w:lang w:val="hy-AM"/>
              </w:rPr>
              <w:t>Ապրանքը պետք է լինի նոր, չօգտագործված եւ չպետք է պարունակի օգտագործած, վնասված կամ կիսամաշ դետալներ: Մատակարարումից առաջ համաձայնեցնել պատվիրատուի հետ: 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p w:rsidR="007514D1" w:rsidRPr="00E97C31" w:rsidRDefault="007514D1" w:rsidP="00FF4A1E">
            <w:pPr>
              <w:rPr>
                <w:rFonts w:ascii="Sylfaen" w:hAnsi="Sylfaen"/>
                <w:sz w:val="16"/>
                <w:szCs w:val="16"/>
                <w:lang w:val="hy-AM"/>
              </w:rPr>
            </w:pP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lang w:val="hy-AM"/>
              </w:rPr>
              <w:t>200</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p w:rsidR="007514D1" w:rsidRPr="00E97C31" w:rsidRDefault="007514D1" w:rsidP="00FF4A1E">
            <w:pPr>
              <w:rPr>
                <w:rFonts w:ascii="Sylfaen" w:hAnsi="Sylfaen" w:cs="Arial"/>
                <w:sz w:val="16"/>
                <w:szCs w:val="16"/>
                <w:lang w:val="hy-AM"/>
              </w:rPr>
            </w:pPr>
          </w:p>
          <w:p w:rsidR="007514D1" w:rsidRPr="00E97C31" w:rsidRDefault="007514D1" w:rsidP="00FF4A1E">
            <w:pPr>
              <w:tabs>
                <w:tab w:val="left" w:pos="0"/>
              </w:tabs>
              <w:rPr>
                <w:rFonts w:ascii="Sylfaen" w:hAnsi="Sylfaen" w:cs="Arial"/>
                <w:sz w:val="16"/>
                <w:szCs w:val="16"/>
                <w:lang w:val="hy-AM"/>
              </w:rPr>
            </w:pP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Ստերիլ սեռոլոգիական պիպետներ</w:t>
            </w:r>
          </w:p>
          <w:p w:rsidR="007514D1" w:rsidRPr="00E97C31" w:rsidRDefault="007514D1" w:rsidP="00FF4A1E">
            <w:pPr>
              <w:rPr>
                <w:rFonts w:ascii="Sylfaen" w:hAnsi="Sylfaen"/>
                <w:sz w:val="16"/>
                <w:szCs w:val="16"/>
                <w:lang w:val="hy-AM"/>
              </w:rPr>
            </w:pPr>
            <w:r w:rsidRPr="00E97C31">
              <w:rPr>
                <w:rFonts w:ascii="Sylfaen" w:hAnsi="Sylfaen"/>
                <w:sz w:val="16"/>
                <w:szCs w:val="16"/>
                <w:lang w:val="hy-AM"/>
              </w:rPr>
              <w:t>10մլ</w:t>
            </w:r>
          </w:p>
          <w:p w:rsidR="007514D1" w:rsidRPr="00E97C31" w:rsidRDefault="007514D1" w:rsidP="00FF4A1E">
            <w:pPr>
              <w:rPr>
                <w:rFonts w:ascii="Sylfaen" w:hAnsi="Sylfaen"/>
                <w:sz w:val="16"/>
                <w:szCs w:val="16"/>
                <w:lang w:val="hy-AM"/>
              </w:rPr>
            </w:pPr>
          </w:p>
        </w:tc>
        <w:tc>
          <w:tcPr>
            <w:tcW w:w="4182" w:type="dxa"/>
          </w:tcPr>
          <w:p w:rsidR="007514D1" w:rsidRPr="00E97C31" w:rsidRDefault="007514D1" w:rsidP="00FF4A1E">
            <w:pPr>
              <w:rPr>
                <w:rFonts w:ascii="Sylfaen" w:eastAsia="Merriweather" w:hAnsi="Sylfaen"/>
                <w:color w:val="000000"/>
                <w:sz w:val="16"/>
                <w:szCs w:val="16"/>
                <w:lang w:val="hy-AM"/>
              </w:rPr>
            </w:pPr>
            <w:r w:rsidRPr="00E97C31">
              <w:rPr>
                <w:rFonts w:ascii="Sylfaen" w:eastAsia="Merriweather" w:hAnsi="Sylfaen"/>
                <w:color w:val="000000"/>
                <w:sz w:val="16"/>
                <w:szCs w:val="16"/>
                <w:lang w:val="hy-AM"/>
              </w:rPr>
              <w:t xml:space="preserve">Պոլիստիրենից պատրաստված ստերիլ սեռոլոգիական պիպետներ բջջային կուլտուրաների հետ աշխատանքի համար` արգելափակիչ ֆիլտրով: Մեկանգամյա օգտագործման համար նախատեսված, յուրաքանչյուր պիպետը առանձին փաթեթավորված։ </w:t>
            </w:r>
            <w:r w:rsidRPr="00E97C31">
              <w:rPr>
                <w:rFonts w:ascii="Sylfaen" w:eastAsia="Merriweather" w:hAnsi="Sylfaen"/>
                <w:color w:val="000000"/>
                <w:sz w:val="16"/>
                <w:szCs w:val="16"/>
                <w:lang w:val="hy-AM"/>
              </w:rPr>
              <w:lastRenderedPageBreak/>
              <w:t xml:space="preserve">Յուրաքանչյուր պիպետի վրա` 0,1 մլ նշագծերի առկայությամբ։ </w:t>
            </w:r>
          </w:p>
          <w:p w:rsidR="007514D1" w:rsidRPr="00E97C31" w:rsidRDefault="007514D1" w:rsidP="00FF4A1E">
            <w:pPr>
              <w:rPr>
                <w:rFonts w:ascii="Sylfaen" w:eastAsia="Merriweather" w:hAnsi="Sylfaen"/>
                <w:color w:val="000000"/>
                <w:sz w:val="16"/>
                <w:szCs w:val="16"/>
                <w:lang w:val="hy-AM"/>
              </w:rPr>
            </w:pPr>
            <w:r w:rsidRPr="00E97C31">
              <w:rPr>
                <w:rFonts w:ascii="Sylfaen" w:eastAsia="Merriweather" w:hAnsi="Sylfaen"/>
                <w:color w:val="000000"/>
                <w:sz w:val="16"/>
                <w:szCs w:val="16"/>
                <w:lang w:val="hy-AM"/>
              </w:rPr>
              <w:t>Տարողությունը՝ 10 մլ։</w:t>
            </w:r>
          </w:p>
          <w:p w:rsidR="007514D1" w:rsidRPr="00E97C31" w:rsidRDefault="007514D1" w:rsidP="00FF4A1E">
            <w:pPr>
              <w:rPr>
                <w:rFonts w:ascii="Sylfaen" w:eastAsia="Merriweather" w:hAnsi="Sylfaen"/>
                <w:color w:val="000000"/>
                <w:sz w:val="16"/>
                <w:szCs w:val="16"/>
                <w:lang w:val="hy-AM"/>
              </w:rPr>
            </w:pPr>
            <w:r w:rsidRPr="00E97C31">
              <w:rPr>
                <w:rFonts w:ascii="Sylfaen" w:eastAsia="Merriweather" w:hAnsi="Sylfaen"/>
                <w:color w:val="000000"/>
                <w:sz w:val="16"/>
                <w:szCs w:val="16"/>
                <w:lang w:val="hy-AM"/>
              </w:rPr>
              <w:t>Քանակը 1 տուփում՝ 200 հատ։</w:t>
            </w:r>
          </w:p>
          <w:p w:rsidR="007514D1" w:rsidRPr="00E97C31" w:rsidRDefault="007514D1" w:rsidP="00FF4A1E">
            <w:pPr>
              <w:rPr>
                <w:rFonts w:ascii="Sylfaen" w:eastAsia="Merriweather" w:hAnsi="Sylfaen"/>
                <w:color w:val="000000"/>
                <w:sz w:val="16"/>
                <w:szCs w:val="16"/>
                <w:lang w:val="hy-AM"/>
              </w:rPr>
            </w:pPr>
            <w:r w:rsidRPr="00E97C31">
              <w:rPr>
                <w:rFonts w:ascii="Sylfaen" w:hAnsi="Sylfaen" w:cs="Sylfaen"/>
                <w:color w:val="232323"/>
                <w:spacing w:val="5"/>
                <w:sz w:val="16"/>
                <w:szCs w:val="16"/>
                <w:lang w:val="hy-AM"/>
              </w:rPr>
              <w:t>Ապրանքը պետք է լինի նոր, չօգտագործված եւ չպետք է պարունակի օգտագործած, վնասված կամ կիսամաշ դետալներ: Մատակարարումից առաջ համաձայնեցնել պատվիրատուի հետ: 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lastRenderedPageBreak/>
              <w:t>հատ</w:t>
            </w:r>
          </w:p>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sz w:val="16"/>
                <w:szCs w:val="16"/>
                <w:lang w:val="hy-AM"/>
              </w:rPr>
            </w:pPr>
          </w:p>
        </w:tc>
        <w:tc>
          <w:tcPr>
            <w:tcW w:w="115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400</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p w:rsidR="007514D1" w:rsidRPr="00E97C31" w:rsidRDefault="007514D1" w:rsidP="00FF4A1E">
            <w:pPr>
              <w:tabs>
                <w:tab w:val="left" w:pos="0"/>
              </w:tabs>
              <w:rPr>
                <w:rFonts w:ascii="Sylfaen" w:hAnsi="Sylfaen" w:cs="Arial"/>
                <w:sz w:val="16"/>
                <w:szCs w:val="16"/>
                <w:lang w:val="hy-AM"/>
              </w:rPr>
            </w:pP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rPr>
                <w:rFonts w:ascii="Sylfaen" w:hAnsi="Sylfaen"/>
                <w:sz w:val="16"/>
                <w:szCs w:val="16"/>
                <w:lang w:val="hy-AM"/>
              </w:rPr>
            </w:pPr>
            <w:r w:rsidRPr="00E97C31">
              <w:rPr>
                <w:rFonts w:ascii="Sylfaen" w:hAnsi="Sylfaen" w:cs="Sylfaen"/>
                <w:color w:val="232323"/>
                <w:spacing w:val="5"/>
                <w:sz w:val="16"/>
                <w:szCs w:val="16"/>
              </w:rPr>
              <w:t>Duran</w:t>
            </w:r>
            <w:r w:rsidRPr="00E97C31">
              <w:rPr>
                <w:rFonts w:ascii="Sylfaen" w:hAnsi="Sylfaen" w:cs="Sylfaen"/>
                <w:color w:val="232323"/>
                <w:spacing w:val="5"/>
                <w:sz w:val="16"/>
                <w:szCs w:val="16"/>
                <w:lang w:val="hy-AM"/>
              </w:rPr>
              <w:t xml:space="preserve"> տարաներ խցաններով </w:t>
            </w:r>
            <w:r w:rsidRPr="00E97C31">
              <w:rPr>
                <w:rFonts w:ascii="Sylfaen" w:hAnsi="Sylfaen" w:cs="Sylfaen"/>
                <w:color w:val="232323"/>
                <w:spacing w:val="5"/>
                <w:sz w:val="16"/>
                <w:szCs w:val="16"/>
              </w:rPr>
              <w:t>1</w:t>
            </w:r>
            <w:r w:rsidRPr="00E97C31">
              <w:rPr>
                <w:rFonts w:ascii="Sylfaen" w:hAnsi="Sylfaen" w:cs="Sylfaen"/>
                <w:color w:val="232323"/>
                <w:spacing w:val="5"/>
                <w:sz w:val="16"/>
                <w:szCs w:val="16"/>
                <w:lang w:val="hy-AM"/>
              </w:rPr>
              <w:t xml:space="preserve"> լ</w:t>
            </w:r>
          </w:p>
        </w:tc>
        <w:tc>
          <w:tcPr>
            <w:tcW w:w="4182"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Բարձր որակի, ճնշման նկատմամբ կայուն տարաների հավաքածու, որը ներառում է պտուտակավոր կափարիչ անցքով, բութիլային խցան և տարա։</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-բութիլային խցան, GL45, 40 հատ, գազերի նկատմամբ անթափանց, կափարիչին ամրացվող բարձրության տրամագիծը 34 մմ,</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պտուտակավոր խցան, կայուն ջերմաստիճանի -20-ից մինչև +230°C միջակայքում, GL45, 20 հատ, անցքի տրամագիծը 34մմ։</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-տարա, մինչև 1.5 բար (դրական ճնշում) դիմացկուն, կափարիչի հատվածը GL45, 10 հատ, նյութը՝ բորոսիլիկատ 3.3 ապակի, համապատասխանում է ISO 4796-1 ստանդարտին, նախատեսված է ճնշման կամ վակուումի տակ օգտագործելու համար,</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Հավաքածուն ավտոկլավվող է և քիմիապես կայուն։ </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rPr>
              <w:t xml:space="preserve">1 </w:t>
            </w:r>
            <w:r w:rsidRPr="00E97C31">
              <w:rPr>
                <w:rFonts w:ascii="Sylfaen" w:hAnsi="Sylfaen" w:cs="Sylfaen"/>
                <w:color w:val="232323"/>
                <w:spacing w:val="5"/>
                <w:sz w:val="16"/>
                <w:szCs w:val="16"/>
                <w:lang w:val="hy-AM"/>
              </w:rPr>
              <w:t xml:space="preserve">Հավաքածուն համապատասխանում է </w:t>
            </w:r>
            <w:r w:rsidRPr="00E97C31">
              <w:rPr>
                <w:rFonts w:ascii="Sylfaen" w:hAnsi="Sylfaen" w:cs="Sylfaen"/>
                <w:color w:val="232323"/>
                <w:spacing w:val="5"/>
                <w:sz w:val="16"/>
                <w:szCs w:val="16"/>
              </w:rPr>
              <w:t xml:space="preserve">1 </w:t>
            </w:r>
            <w:r w:rsidRPr="00E97C31">
              <w:rPr>
                <w:rFonts w:ascii="Sylfaen" w:hAnsi="Sylfaen" w:cs="Sylfaen"/>
                <w:color w:val="232323"/>
                <w:spacing w:val="5"/>
                <w:sz w:val="16"/>
                <w:szCs w:val="16"/>
                <w:lang w:val="hy-AM"/>
              </w:rPr>
              <w:t>հատին։</w:t>
            </w:r>
          </w:p>
          <w:p w:rsidR="007514D1" w:rsidRPr="00E97C31" w:rsidRDefault="007514D1" w:rsidP="00FF4A1E">
            <w:pPr>
              <w:rPr>
                <w:rFonts w:ascii="Sylfaen" w:hAnsi="Sylfaen" w:cs="Sylfaen"/>
                <w:color w:val="232323"/>
                <w:spacing w:val="5"/>
                <w:sz w:val="16"/>
                <w:szCs w:val="16"/>
              </w:rPr>
            </w:pPr>
            <w:r w:rsidRPr="00E97C31">
              <w:rPr>
                <w:rFonts w:ascii="Sylfaen" w:hAnsi="Sylfaen" w:cs="Sylfaen"/>
                <w:noProof/>
                <w:color w:val="232323"/>
                <w:spacing w:val="5"/>
                <w:sz w:val="16"/>
                <w:szCs w:val="16"/>
                <w:lang w:eastAsia="en-US"/>
              </w:rPr>
              <w:drawing>
                <wp:inline distT="0" distB="0" distL="0" distR="0" wp14:anchorId="2C52C751" wp14:editId="7EB54244">
                  <wp:extent cx="607282" cy="679450"/>
                  <wp:effectExtent l="0" t="0" r="2540" b="6350"/>
                  <wp:docPr id="7681615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161514" name=""/>
                          <pic:cNvPicPr/>
                        </pic:nvPicPr>
                        <pic:blipFill>
                          <a:blip r:embed="rId7"/>
                          <a:stretch>
                            <a:fillRect/>
                          </a:stretch>
                        </pic:blipFill>
                        <pic:spPr>
                          <a:xfrm>
                            <a:off x="0" y="0"/>
                            <a:ext cx="614953" cy="688032"/>
                          </a:xfrm>
                          <a:prstGeom prst="rect">
                            <a:avLst/>
                          </a:prstGeom>
                        </pic:spPr>
                      </pic:pic>
                    </a:graphicData>
                  </a:graphic>
                </wp:inline>
              </w:drawing>
            </w:r>
            <w:r w:rsidRPr="00E97C31">
              <w:rPr>
                <w:rFonts w:ascii="Sylfaen" w:hAnsi="Sylfaen" w:cs="Sylfaen"/>
                <w:noProof/>
                <w:color w:val="232323"/>
                <w:spacing w:val="5"/>
                <w:sz w:val="16"/>
                <w:szCs w:val="16"/>
                <w:lang w:eastAsia="en-US"/>
              </w:rPr>
              <w:drawing>
                <wp:inline distT="0" distB="0" distL="0" distR="0" wp14:anchorId="0ABC34BA" wp14:editId="713F6729">
                  <wp:extent cx="1028700" cy="689944"/>
                  <wp:effectExtent l="0" t="0" r="0" b="0"/>
                  <wp:docPr id="2162119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211984" name=""/>
                          <pic:cNvPicPr/>
                        </pic:nvPicPr>
                        <pic:blipFill>
                          <a:blip r:embed="rId8"/>
                          <a:stretch>
                            <a:fillRect/>
                          </a:stretch>
                        </pic:blipFill>
                        <pic:spPr>
                          <a:xfrm>
                            <a:off x="0" y="0"/>
                            <a:ext cx="1033183" cy="692950"/>
                          </a:xfrm>
                          <a:prstGeom prst="rect">
                            <a:avLst/>
                          </a:prstGeom>
                        </pic:spPr>
                      </pic:pic>
                    </a:graphicData>
                  </a:graphic>
                </wp:inline>
              </w:drawing>
            </w:r>
            <w:r w:rsidRPr="00E97C31">
              <w:rPr>
                <w:rFonts w:ascii="Sylfaen" w:hAnsi="Sylfaen" w:cs="Sylfaen"/>
                <w:noProof/>
                <w:color w:val="232323"/>
                <w:spacing w:val="5"/>
                <w:sz w:val="16"/>
                <w:szCs w:val="16"/>
                <w:lang w:eastAsia="en-US"/>
              </w:rPr>
              <w:drawing>
                <wp:inline distT="0" distB="0" distL="0" distR="0" wp14:anchorId="28657473" wp14:editId="573130A0">
                  <wp:extent cx="598883" cy="995945"/>
                  <wp:effectExtent l="0" t="0" r="0" b="0"/>
                  <wp:docPr id="10233922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392208" name=""/>
                          <pic:cNvPicPr/>
                        </pic:nvPicPr>
                        <pic:blipFill>
                          <a:blip r:embed="rId9"/>
                          <a:stretch>
                            <a:fillRect/>
                          </a:stretch>
                        </pic:blipFill>
                        <pic:spPr>
                          <a:xfrm>
                            <a:off x="0" y="0"/>
                            <a:ext cx="604224" cy="1004827"/>
                          </a:xfrm>
                          <a:prstGeom prst="rect">
                            <a:avLst/>
                          </a:prstGeom>
                        </pic:spPr>
                      </pic:pic>
                    </a:graphicData>
                  </a:graphic>
                </wp:inline>
              </w:drawing>
            </w:r>
          </w:p>
          <w:p w:rsidR="007514D1" w:rsidRPr="00E97C31" w:rsidRDefault="007514D1" w:rsidP="00FF4A1E">
            <w:pPr>
              <w:rPr>
                <w:rFonts w:ascii="Sylfaen" w:eastAsia="Merriweather" w:hAnsi="Sylfaen"/>
                <w:color w:val="000000"/>
                <w:sz w:val="16"/>
                <w:szCs w:val="16"/>
                <w:lang w:val="hy-AM"/>
              </w:rPr>
            </w:pPr>
            <w:r w:rsidRPr="00E97C31">
              <w:rPr>
                <w:rFonts w:ascii="Sylfaen" w:hAnsi="Sylfaen" w:cs="Sylfaen"/>
                <w:color w:val="232323"/>
                <w:spacing w:val="5"/>
                <w:sz w:val="16"/>
                <w:szCs w:val="16"/>
                <w:lang w:val="hy-AM"/>
              </w:rPr>
              <w:t>Ապրանքը պետք է լինի նոր, չօգտագործված եւ չպետք է պարունակի օգտագործած, վնասված կամ կիսամաշ դետալներ: Մատակարարումից առաջ համաձայնեցնել պատվիրատուի հետ: 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cs="Sylfaen"/>
                <w:color w:val="232323"/>
                <w:spacing w:val="5"/>
                <w:sz w:val="16"/>
                <w:szCs w:val="16"/>
                <w:lang w:val="hy-AM"/>
              </w:rPr>
              <w:t>հատ</w:t>
            </w:r>
          </w:p>
        </w:tc>
        <w:tc>
          <w:tcPr>
            <w:tcW w:w="1150" w:type="dxa"/>
          </w:tcPr>
          <w:p w:rsidR="007514D1" w:rsidRPr="00E97C31" w:rsidRDefault="007514D1" w:rsidP="00FF4A1E">
            <w:pPr>
              <w:rPr>
                <w:rFonts w:ascii="Sylfaen" w:hAnsi="Sylfaen"/>
                <w:sz w:val="16"/>
                <w:szCs w:val="16"/>
                <w:lang w:val="hy-AM"/>
              </w:rPr>
            </w:pPr>
            <w:r w:rsidRPr="00E97C31">
              <w:rPr>
                <w:rFonts w:ascii="Sylfaen" w:hAnsi="Sylfaen" w:cs="Sylfaen"/>
                <w:color w:val="232323"/>
                <w:spacing w:val="5"/>
                <w:sz w:val="16"/>
                <w:szCs w:val="16"/>
                <w:lang w:val="hy-AM"/>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p w:rsidR="007514D1" w:rsidRPr="00E97C31" w:rsidRDefault="007514D1" w:rsidP="00FF4A1E">
            <w:pPr>
              <w:tabs>
                <w:tab w:val="left" w:pos="0"/>
              </w:tabs>
              <w:rPr>
                <w:rFonts w:ascii="Sylfaen" w:hAnsi="Sylfaen" w:cs="Arial"/>
                <w:sz w:val="16"/>
                <w:szCs w:val="16"/>
                <w:lang w:val="hy-AM"/>
              </w:rPr>
            </w:pP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lang w:val="hy-AM"/>
              </w:rPr>
              <w:t>Ռոտոր մեծ</w:t>
            </w:r>
          </w:p>
        </w:tc>
        <w:tc>
          <w:tcPr>
            <w:tcW w:w="4182" w:type="dxa"/>
            <w:vAlign w:val="center"/>
          </w:tcPr>
          <w:p w:rsidR="007514D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Ռոտոր, նախատեսված </w:t>
            </w:r>
            <w:r w:rsidRPr="00E97C31">
              <w:rPr>
                <w:rFonts w:ascii="Sylfaen" w:hAnsi="Sylfaen" w:cs="Sylfaen"/>
                <w:color w:val="232323"/>
                <w:spacing w:val="5"/>
                <w:sz w:val="16"/>
                <w:szCs w:val="16"/>
              </w:rPr>
              <w:t xml:space="preserve">4 </w:t>
            </w:r>
            <w:r w:rsidRPr="00E97C31">
              <w:rPr>
                <w:rFonts w:ascii="Sylfaen" w:hAnsi="Sylfaen" w:cs="Sylfaen"/>
                <w:color w:val="232323"/>
                <w:spacing w:val="5"/>
                <w:sz w:val="16"/>
                <w:szCs w:val="16"/>
                <w:lang w:val="hy-AM"/>
              </w:rPr>
              <w:t xml:space="preserve">հատ </w:t>
            </w:r>
            <w:r w:rsidRPr="00E97C31">
              <w:rPr>
                <w:rFonts w:ascii="Sylfaen" w:hAnsi="Sylfaen" w:cs="Sylfaen"/>
                <w:color w:val="232323"/>
                <w:spacing w:val="5"/>
                <w:sz w:val="16"/>
                <w:szCs w:val="16"/>
              </w:rPr>
              <w:t xml:space="preserve">1000 </w:t>
            </w:r>
            <w:r w:rsidRPr="00E97C31">
              <w:rPr>
                <w:rFonts w:ascii="Sylfaen" w:hAnsi="Sylfaen" w:cs="Sylfaen"/>
                <w:color w:val="232323"/>
                <w:spacing w:val="5"/>
                <w:sz w:val="16"/>
                <w:szCs w:val="16"/>
                <w:lang w:val="hy-AM"/>
              </w:rPr>
              <w:t xml:space="preserve">մլ ծավալով նմուշների համար։ Համապատասխանում է </w:t>
            </w:r>
            <w:r w:rsidRPr="00E97C31">
              <w:rPr>
                <w:rFonts w:ascii="Sylfaen" w:hAnsi="Sylfaen" w:cs="Sylfaen"/>
                <w:color w:val="232323"/>
                <w:spacing w:val="5"/>
                <w:sz w:val="16"/>
                <w:szCs w:val="16"/>
                <w:lang w:val="hy-AM"/>
              </w:rPr>
              <w:lastRenderedPageBreak/>
              <w:t xml:space="preserve">Fiberlite F10-4 x 1000 LEX ռոտորի ավտոմատ ճանաչման ծրագրին, առավելագույնը 10500 պտ/րոպե, 20584 g արագացմամբ։ </w:t>
            </w:r>
          </w:p>
          <w:p w:rsidR="007514D1" w:rsidRDefault="007514D1" w:rsidP="00FF4A1E">
            <w:pPr>
              <w:rPr>
                <w:rFonts w:ascii="Sylfaen" w:hAnsi="Sylfaen" w:cs="Sylfaen"/>
                <w:color w:val="232323"/>
                <w:spacing w:val="5"/>
                <w:sz w:val="16"/>
                <w:szCs w:val="16"/>
                <w:lang w:val="hy-AM"/>
              </w:rPr>
            </w:pPr>
          </w:p>
          <w:p w:rsidR="007514D1" w:rsidRDefault="007514D1" w:rsidP="00FF4A1E">
            <w:pPr>
              <w:rPr>
                <w:rFonts w:ascii="Sylfaen" w:hAnsi="Sylfaen" w:cs="Sylfaen"/>
                <w:color w:val="232323"/>
                <w:spacing w:val="5"/>
                <w:sz w:val="16"/>
                <w:szCs w:val="16"/>
                <w:lang w:val="hy-AM"/>
              </w:rPr>
            </w:pP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Կիրառելի է ThermoFisher Scientific ապրանքանիշի բարձր արագությամբ կենտրոնախույս Sorvall LYNX 4000 և 6000 մոդելների համար։</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Ունի պարզ կառուցվածք՝ պատրաստված ածխածնային մանրաթելից, հագեցած է ռոտորի կառուցվածքային ամբողջականության կոռոզիոն պաշտպանության հատուկ սարքավորումներով։</w:t>
            </w:r>
          </w:p>
          <w:p w:rsidR="007514D1" w:rsidRPr="00E97C31" w:rsidRDefault="007514D1" w:rsidP="00FF4A1E">
            <w:pPr>
              <w:rPr>
                <w:rFonts w:ascii="Sylfaen" w:hAnsi="Sylfaen" w:cs="Sylfaen"/>
                <w:color w:val="232323"/>
                <w:spacing w:val="5"/>
                <w:sz w:val="16"/>
                <w:szCs w:val="16"/>
                <w:lang w:val="hy-AM"/>
              </w:rPr>
            </w:pP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noProof/>
                <w:color w:val="232323"/>
                <w:spacing w:val="5"/>
                <w:sz w:val="16"/>
                <w:szCs w:val="16"/>
                <w:lang w:eastAsia="en-US"/>
              </w:rPr>
              <w:drawing>
                <wp:inline distT="0" distB="0" distL="0" distR="0" wp14:anchorId="15234398" wp14:editId="04E4CD0E">
                  <wp:extent cx="1070922" cy="1109730"/>
                  <wp:effectExtent l="0" t="0" r="0" b="0"/>
                  <wp:docPr id="8279474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947446" name=""/>
                          <pic:cNvPicPr/>
                        </pic:nvPicPr>
                        <pic:blipFill>
                          <a:blip r:embed="rId10"/>
                          <a:stretch>
                            <a:fillRect/>
                          </a:stretch>
                        </pic:blipFill>
                        <pic:spPr>
                          <a:xfrm>
                            <a:off x="0" y="0"/>
                            <a:ext cx="1081566" cy="1120760"/>
                          </a:xfrm>
                          <a:prstGeom prst="rect">
                            <a:avLst/>
                          </a:prstGeom>
                        </pic:spPr>
                      </pic:pic>
                    </a:graphicData>
                  </a:graphic>
                </wp:inline>
              </w:drawing>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Ապրանքը պետք է լինի նոր, չօգտագործված եւ չպետք է պարունակի օգտագործած, վնասված կամ կիսամաշ դետալներ: Մատակարարումից առաջ համաձայնեցնել պատվիրատուի հետ: Մատակարարումը իրականացնել պատշաճ պայմաններում։</w:t>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հատ</w:t>
            </w:r>
          </w:p>
        </w:tc>
        <w:tc>
          <w:tcPr>
            <w:tcW w:w="115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p w:rsidR="007514D1" w:rsidRPr="00E97C31" w:rsidRDefault="007514D1" w:rsidP="00FF4A1E">
            <w:pPr>
              <w:tabs>
                <w:tab w:val="left" w:pos="0"/>
              </w:tabs>
              <w:rPr>
                <w:rFonts w:ascii="Sylfaen" w:hAnsi="Sylfaen" w:cs="Arial"/>
                <w:sz w:val="16"/>
                <w:szCs w:val="16"/>
              </w:rPr>
            </w:pPr>
          </w:p>
          <w:p w:rsidR="007514D1" w:rsidRPr="00E97C31" w:rsidRDefault="007514D1" w:rsidP="00FF4A1E">
            <w:pPr>
              <w:tabs>
                <w:tab w:val="left" w:pos="0"/>
              </w:tabs>
              <w:rPr>
                <w:rFonts w:ascii="Sylfaen" w:hAnsi="Sylfaen" w:cs="Arial"/>
                <w:sz w:val="16"/>
                <w:szCs w:val="16"/>
              </w:rPr>
            </w:pPr>
          </w:p>
          <w:p w:rsidR="007514D1" w:rsidRPr="00E97C31" w:rsidRDefault="007514D1" w:rsidP="00FF4A1E">
            <w:pPr>
              <w:tabs>
                <w:tab w:val="left" w:pos="0"/>
              </w:tabs>
              <w:rPr>
                <w:rFonts w:ascii="Sylfaen" w:hAnsi="Sylfaen" w:cs="Arial"/>
                <w:sz w:val="16"/>
                <w:szCs w:val="16"/>
                <w:lang w:val="hy-AM"/>
              </w:rPr>
            </w:pP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lastRenderedPageBreak/>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lastRenderedPageBreak/>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Կալիումի</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համակցված իոն-</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ընտրողական</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էլեկտրոդ զգայուն մոդուլով</w:t>
            </w:r>
          </w:p>
        </w:tc>
        <w:tc>
          <w:tcPr>
            <w:tcW w:w="4182" w:type="dxa"/>
            <w:vAlign w:val="center"/>
          </w:tcPr>
          <w:p w:rsidR="007514D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Հեղուկ, թաղանթային, համակցած իոն- ընտրողական էլեկտրոդ՝ լուծույթում կալիումի (K + ) իոնների քանակության որոշման համար: Պետք է ոունենա օրգանական իոնափոխանակիչով կազմված PVC թաղանթ, որը պետք է զգա օրգանական պոլիմերային թաղանթի և նմուշի միջև կալիումի փոխանակմամբ պաայմանավորված պոտենցիալների փոփոխությունը։՝ օրգանական պոլիմերային թաղանթի և նմուշի միջև կալիումի իոնների փոխանակման շնորհիվ: Ներքին զգայուն տարրերը պետք է տեղակայված լինեն ամուր պոլիէթերիմիդային (PEI) մարմնի մեջ: Պետք է նախատեսված լինի գինեգործության, գյուղատնտեսության և ջրի վերլուծության մեջ տարբեր կիրառությունների համար: Կարևոր </w:t>
            </w:r>
            <w:r w:rsidRPr="00E97C31">
              <w:rPr>
                <w:rFonts w:ascii="Sylfaen" w:hAnsi="Sylfaen" w:cs="Sylfaen"/>
                <w:color w:val="232323"/>
                <w:spacing w:val="5"/>
                <w:sz w:val="16"/>
                <w:szCs w:val="16"/>
                <w:lang w:val="hy-AM"/>
              </w:rPr>
              <w:lastRenderedPageBreak/>
              <w:t xml:space="preserve">հտկանիշներն պետք է լինեն՝ </w:t>
            </w:r>
            <w:r w:rsidRPr="00E97C31">
              <w:rPr>
                <w:rFonts w:ascii="Sylfaen" w:hAnsi="Sylfaen" w:cs="Sylfaen"/>
                <w:color w:val="232323"/>
                <w:spacing w:val="5"/>
                <w:sz w:val="16"/>
                <w:szCs w:val="16"/>
                <w:lang w:val="hy-AM"/>
              </w:rPr>
              <w:t xml:space="preserve"> հեղուկ թաղանթային սենսոր </w:t>
            </w:r>
            <w:r w:rsidRPr="00E97C31">
              <w:rPr>
                <w:rFonts w:ascii="Sylfaen" w:hAnsi="Sylfaen" w:cs="Sylfaen"/>
                <w:color w:val="232323"/>
                <w:spacing w:val="5"/>
                <w:sz w:val="16"/>
                <w:szCs w:val="16"/>
                <w:lang w:val="hy-AM"/>
              </w:rPr>
              <w:t xml:space="preserve"> կողային կոնաձև երկրաչափություն, որը պետք է ձևավորի հեղուկ միացում փորձանմուշի հետ միացման կոնի ծայրին՝ ստեղծելով բարձր կայուն հենակետային պոտենցիալ և էլեկտրոլիտի կայուն հոսքի արագություն լուծույթի մեջ: էլեկտրոդի վերին մասի պետք է ունենա պարզ սեղմում, որը պետք է հեշտացնի էլեկտրոլիտի լցման լուծույթը դատարկելը և անհրաժեշտության դեպքում փոխարինելը։ </w:t>
            </w:r>
            <w:r w:rsidRPr="00E97C31">
              <w:rPr>
                <w:rFonts w:ascii="Sylfaen" w:hAnsi="Sylfaen" w:cs="Sylfaen"/>
                <w:color w:val="232323"/>
                <w:spacing w:val="5"/>
                <w:sz w:val="16"/>
                <w:szCs w:val="16"/>
                <w:lang w:val="hy-AM"/>
              </w:rPr>
              <w:t xml:space="preserve"> Հայտնաբերման տիրույթը՝ 0.039-39,100 մգ/լ (ppm) կամ 1µM-1M K + ։ </w:t>
            </w:r>
            <w:r w:rsidRPr="00E97C31">
              <w:rPr>
                <w:rFonts w:ascii="Sylfaen" w:hAnsi="Sylfaen" w:cs="Sylfaen"/>
                <w:color w:val="232323"/>
                <w:spacing w:val="5"/>
                <w:sz w:val="16"/>
                <w:szCs w:val="16"/>
                <w:lang w:val="hy-AM"/>
              </w:rPr>
              <w:t xml:space="preserve"> արծաթ/արծաթե քլորիդ (Ag/AgCl) հղման </w:t>
            </w:r>
          </w:p>
          <w:p w:rsidR="007514D1" w:rsidRDefault="007514D1" w:rsidP="00FF4A1E">
            <w:pPr>
              <w:rPr>
                <w:rFonts w:ascii="Sylfaen" w:hAnsi="Sylfaen" w:cs="Sylfaen"/>
                <w:color w:val="232323"/>
                <w:spacing w:val="5"/>
                <w:sz w:val="16"/>
                <w:szCs w:val="16"/>
                <w:lang w:val="hy-AM"/>
              </w:rPr>
            </w:pP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համակարգ, որը տեղակայված պետք է լինի PEI պլաստիկե մարմնի մեջ՝ նատրիումի քլորիդի էլեկտրոլիտով: Ներքին տարրերը նմուշից մեկուսացված պետք է լինեն օրգանական պոլիմերային զգայուն թաղանթով։ </w:t>
            </w:r>
            <w:r w:rsidRPr="00E97C31">
              <w:rPr>
                <w:rFonts w:ascii="Sylfaen" w:hAnsi="Sylfaen" w:cs="Sylfaen"/>
                <w:color w:val="232323"/>
                <w:spacing w:val="5"/>
                <w:sz w:val="16"/>
                <w:szCs w:val="16"/>
                <w:lang w:val="hy-AM"/>
              </w:rPr>
              <w:t xml:space="preserve"> համատեղելի պետք է լինի HI4114-51 կալիումի զգայուն մոդուլի հետ։ Համատեղելի է Hanna Instruments HI2000 &amp;amp; HI5000 շարքի իոնոմետրերին </w:t>
            </w:r>
            <w:r w:rsidRPr="00E97C31">
              <w:rPr>
                <w:rFonts w:ascii="Sylfaen" w:hAnsi="Sylfaen" w:cs="Sylfaen"/>
                <w:color w:val="232323"/>
                <w:spacing w:val="5"/>
                <w:sz w:val="16"/>
                <w:szCs w:val="16"/>
                <w:lang w:val="hy-AM"/>
              </w:rPr>
              <w:t> օպտիմալ pH տիրույթը 1,5-12, օպտիմալ ջերմաստիճանային տիրույթը՝ 0-40 oC, տրամագիծը 12 ±1 մմ, լայնությունը 120 ±5 մմ, միացման լարի տեսակը 1մ համակցված (coaxial), միացման տեսակը BNC պետք է ունենա մատակարարումից հետո 6 ամիս երաշխիք։</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Փոխարինվող զգայուն մոդուլ 2 հատ, որը համատեղելի պետք է լինի HI4114 համակցված կալիում- ընտրողական էլեկտրոդի հետ։ Կազմված պետք է լինի կալիում-զգայուն պոլիմերային նյութից։ Պետք է ունենա երկարակյաց PVC մատրիքս։ Պետք է հեշտությամբ միանա և անջատվի էլեկտրոդից։ Սենսորը պատասխանատու պետք է լինի թաղանթի միջով կալիումի իոնների փոխանակման համար: Կալիումի իոնների ակտիվության հետևանքով նմուշի և ներքին բջջի միջև առաջանում է լիցքի անհավասարակշռություն: Պոտենցիալի փոփոխությունը պետք է համեմատական լինի լուծույթում իոնների կոնցենտրացիային։ Պահպանման պայմանները սառնարանային։</w:t>
            </w:r>
          </w:p>
          <w:p w:rsidR="007514D1" w:rsidRPr="00E97C31" w:rsidRDefault="007514D1" w:rsidP="00FF4A1E">
            <w:pPr>
              <w:rPr>
                <w:rFonts w:ascii="Sylfaen" w:hAnsi="Sylfaen" w:cs="Sylfaen"/>
                <w:color w:val="232323"/>
                <w:spacing w:val="5"/>
                <w:sz w:val="16"/>
                <w:szCs w:val="16"/>
                <w:lang w:val="hy-AM"/>
              </w:rPr>
            </w:pP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 xml:space="preserve"> Ապրանքը պետք է լինի նոր, չօգտագործված, փաթեթը չվնասված և ապահովված համապատասխան պահպանման պայմաններով մատակարարման ամբողջ ընթացքում: Մատակարարումից առնվազն 24 ժ առաջ համաձայնեցնել պատվիրատուի հետ: Պետք է ունենա արտադրողի հավաստագիր։</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noProof/>
                <w:color w:val="232323"/>
                <w:spacing w:val="5"/>
                <w:sz w:val="16"/>
                <w:szCs w:val="16"/>
                <w:lang w:eastAsia="en-US"/>
              </w:rPr>
              <w:drawing>
                <wp:inline distT="0" distB="0" distL="0" distR="0" wp14:anchorId="589B335A" wp14:editId="550DF669">
                  <wp:extent cx="349431" cy="908089"/>
                  <wp:effectExtent l="0" t="0" r="0" b="6350"/>
                  <wp:docPr id="15196751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675123" name=""/>
                          <pic:cNvPicPr/>
                        </pic:nvPicPr>
                        <pic:blipFill>
                          <a:blip r:embed="rId11"/>
                          <a:stretch>
                            <a:fillRect/>
                          </a:stretch>
                        </pic:blipFill>
                        <pic:spPr>
                          <a:xfrm>
                            <a:off x="0" y="0"/>
                            <a:ext cx="355379" cy="923547"/>
                          </a:xfrm>
                          <a:prstGeom prst="rect">
                            <a:avLst/>
                          </a:prstGeom>
                        </pic:spPr>
                      </pic:pic>
                    </a:graphicData>
                  </a:graphic>
                </wp:inline>
              </w:drawing>
            </w:r>
            <w:r w:rsidRPr="00E97C31">
              <w:rPr>
                <w:rFonts w:ascii="Sylfaen" w:hAnsi="Sylfaen" w:cs="Sylfaen"/>
                <w:noProof/>
                <w:color w:val="232323"/>
                <w:spacing w:val="5"/>
                <w:sz w:val="16"/>
                <w:szCs w:val="16"/>
                <w:lang w:eastAsia="en-US"/>
              </w:rPr>
              <w:drawing>
                <wp:inline distT="0" distB="0" distL="0" distR="0" wp14:anchorId="13B2F782" wp14:editId="53CDF624">
                  <wp:extent cx="234231" cy="339635"/>
                  <wp:effectExtent l="0" t="0" r="0" b="3810"/>
                  <wp:docPr id="2043942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942355" name=""/>
                          <pic:cNvPicPr/>
                        </pic:nvPicPr>
                        <pic:blipFill>
                          <a:blip r:embed="rId12"/>
                          <a:stretch>
                            <a:fillRect/>
                          </a:stretch>
                        </pic:blipFill>
                        <pic:spPr>
                          <a:xfrm>
                            <a:off x="0" y="0"/>
                            <a:ext cx="249810" cy="362224"/>
                          </a:xfrm>
                          <a:prstGeom prst="rect">
                            <a:avLst/>
                          </a:prstGeom>
                        </pic:spPr>
                      </pic:pic>
                    </a:graphicData>
                  </a:graphic>
                </wp:inline>
              </w:drawing>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հատ</w:t>
            </w:r>
          </w:p>
        </w:tc>
        <w:tc>
          <w:tcPr>
            <w:tcW w:w="1150" w:type="dxa"/>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ՕՎՊ էլեկտրոդ</w:t>
            </w:r>
          </w:p>
        </w:tc>
        <w:tc>
          <w:tcPr>
            <w:tcW w:w="4182" w:type="dxa"/>
            <w:vAlign w:val="center"/>
          </w:tcPr>
          <w:p w:rsidR="007514D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Ապակյա, վերալիցքավորվող, BNC միակցիչ, մեկ կերամիկական Ag/AgCl համեմատական մաս և պլատինե ՕՎՊ զգայուն ծայրային հատված: Համատեղելի պետք է լինի Hanna Instruments HI2000 &amp;amp; HI5000 շարքի իոնոմետրերին և ավտոմատ տիտրատորներին։ Հոսքի արագությունը 15-20 մկլ/ժ Էլեկտրոլիտը՝ KCl 3.5Մ + AgCl, Առավելագույն ճնշում՝ 0.1 բար ՕՎՊ </w:t>
            </w:r>
          </w:p>
          <w:p w:rsidR="007514D1" w:rsidRDefault="007514D1" w:rsidP="00FF4A1E">
            <w:pPr>
              <w:rPr>
                <w:rFonts w:ascii="Sylfaen" w:hAnsi="Sylfaen" w:cs="Sylfaen"/>
                <w:color w:val="232323"/>
                <w:spacing w:val="5"/>
                <w:sz w:val="16"/>
                <w:szCs w:val="16"/>
                <w:lang w:val="hy-AM"/>
              </w:rPr>
            </w:pP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միջակայք ± 2000 մՎ Սենսորային փին ORP սենսորը պատրաստված է պլատինից: ORP սենսորը պետք է քիմիապես իներտ լինի. այն չի կարող ինքնին օքսիդացվել կամ վերականգնվել: Այն նաև պետք է ունենա մակերևույթի համապատասխան բնութագրեր՝ խթանելու էլեկտրոնների արագ փոխանակումը, հատկություն, որը հայտնի է որպես բարձր փոխանակման հոսանքի խտություն: Պլատինե սենսորը հաճախ նախընտրելի է, քանի որ այն արտադրելը մեխանիկորեն ավելի պարզ է և անվտանգ: Պլատինը կարող է զոդվել ապակու վրա և ունի նույն ջերմային գործակիցը: Պլատինի սենսորային ազդանշանը փոխանցվում է էլեկտրոդի մարմնի միջով և հղումային ազդանշանի հետ միասին տեղափոխվում է չափիչ: Ապակե մարմին Ապակե մարմինը իդեալական է լաբորատոր օգտագործման համար: Ապակին դիմացկուն է բազմաթիվ կոշտ քիմիական նյութերի նկատմամբ և հեշտությամբ մաքրվում է: Ապակե մարմինը նաև թույլ է տալիս ջերմության արագ </w:t>
            </w:r>
            <w:r w:rsidRPr="00E97C31">
              <w:rPr>
                <w:rFonts w:ascii="Sylfaen" w:hAnsi="Sylfaen" w:cs="Sylfaen"/>
                <w:color w:val="232323"/>
                <w:spacing w:val="5"/>
                <w:sz w:val="16"/>
                <w:szCs w:val="16"/>
                <w:lang w:val="hy-AM"/>
              </w:rPr>
              <w:lastRenderedPageBreak/>
              <w:t>փոխանցում ներքին հղման էլեկտրոլիտին: Հղման բջիջի կողմից առաջացած mV-ն կախված է ջերմաստիճանից: Որքան արագ է հավասարակշռությունը, այնքան ավելի կայուն է հղման ներուժը: BNC միակցիչ ունիվերսալ է նրանով, որ այն կարող է օգտագործվել ցանկացած pH-մետրի վրա, որն ունի BNC զոնդի մուտք: Ապրանքը պետք է լինի նոր, չօգտագործված, փաթեթը չվնասված և ապահովված համապատասխան պահպանման պայմաններով մատակարարման ամբողջ ընթացքում: Մատակարարումից առնվազն 24 ժ առաջ համաձայնեցնել պատվիրատուի հետ:</w:t>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հատ</w:t>
            </w:r>
          </w:p>
        </w:tc>
        <w:tc>
          <w:tcPr>
            <w:tcW w:w="1150" w:type="dxa"/>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lang w:val="hy-AM"/>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Վերալիցքավորվող համակցված</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rPr>
              <w:t>pH էլեկտրոդ</w:t>
            </w:r>
          </w:p>
        </w:tc>
        <w:tc>
          <w:tcPr>
            <w:tcW w:w="4182" w:type="dxa"/>
            <w:vAlign w:val="center"/>
          </w:tcPr>
          <w:p w:rsidR="007514D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Ընդհանուր լաբորատոր օգտագործման համար աապակյա համակցված pH էլեկտրոդ՝ BNC միացմամբ։ Համատեղելի պետք է լինի Hanna Instruments HI2000 &amp;amp; HI5000 շարքի իոնոմետրերին և ավտոմատ տիտրատորներին։ Պետք է ունենա երկակի միացման դիզայն, աղտոտված էլեկտրոլիտը փոխելու հնարավորության և հեշտ մաքրվող ապակե կորպուս։ Արտաքինից պետք է կազմված լինի բարձր ջերմաստիճանային ապակուց, որը պետք է նախատեսված լինի pH և ջերմաստիճանային զգալու համար։ Ծայրը պետք է լիի լամպաձև։ Պետք է ունենա մեկ կերամիկական ֆրիտ, կրկնակի միացում և լիցքավորվի 3.5M KCl-ով։ Բարձր ջերմաստիճանի ապակին պետք է դիմանա բարձր ջերմաստիճանների ազդեցությանը, ինչը կբերի էլեկտրոդի ավելի երկար կյանքի: Գնդաձև ծայրի </w:t>
            </w:r>
          </w:p>
          <w:p w:rsidR="007514D1" w:rsidRDefault="007514D1" w:rsidP="00FF4A1E">
            <w:pPr>
              <w:rPr>
                <w:rFonts w:ascii="Sylfaen" w:hAnsi="Sylfaen" w:cs="Sylfaen"/>
                <w:color w:val="232323"/>
                <w:spacing w:val="5"/>
                <w:sz w:val="16"/>
                <w:szCs w:val="16"/>
                <w:lang w:val="hy-AM"/>
              </w:rPr>
            </w:pP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դիզայնը թույլ պետք է տա ունենալ նմուշի հետ ավելի լայն շփման տարածք՝ ավելի արագ չափման համար։ Ապակե մարմինը պետք է քիմիապես կայուն լինի թթուների նկտմամբ և արագ հասնի ջերմային հավասարակշռության։ Պետք է ոունենա կրկնակի միացման կառուցվածք։ էլեկտրական շղթայի անհրաժեշտ բաղադրիչ պետք է լինի հանգույցը, որը հայտնի է նաև որպես աղի կամուրջ: Իոնների շարժումը պետք է հոսի հանգույցի միջով՝ կայուն ցուցմունք ստանալու համար: Արտաքին հղման գիծն պպետք է ունենա մեկ կերամիկական ֆրիտ, որը հեշտությամբ պետք է միաձուլվի ապակե մարմնի հետ և ունենա </w:t>
            </w:r>
            <w:r w:rsidRPr="00E97C31">
              <w:rPr>
                <w:rFonts w:ascii="Sylfaen" w:hAnsi="Sylfaen" w:cs="Sylfaen"/>
                <w:color w:val="232323"/>
                <w:spacing w:val="5"/>
                <w:sz w:val="16"/>
                <w:szCs w:val="16"/>
                <w:lang w:val="hy-AM"/>
              </w:rPr>
              <w:lastRenderedPageBreak/>
              <w:t>նմանատիպ ընդարձակման գործակից: Մեկ կերամիկական հանգույցն պետք է ունենա 15-20 մկլ/ժ հոսքի արագություն: Կազմը՝ Ag/AgCl։ Առավելագույն ճնշումը 0,1 Բար։ pH զգայնության տիրույթը՝ 0-13, ջերմստիճանը՝ 0-100oC։ Հոսանքի լարի երկարությունը՝ 1 ± 0,2մ։ որն ունի BNC զոնդի մուտք: Ապրանքը պետք է լինի նոր, չօգտագործված, փաթեթը չվնասված և ապահովված համապատասխան պահպանման պայմաններով մատակարարման ամբողջ ընթացքում: Մատակարարումից առնվազն 24 ժ առաջ համաձայնեցնել պատվիրատուի հետ:</w:t>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հատ</w:t>
            </w:r>
          </w:p>
        </w:tc>
        <w:tc>
          <w:tcPr>
            <w:tcW w:w="115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Ցենտրիֆուգման</w:t>
            </w: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lang w:val="hy-AM"/>
              </w:rPr>
              <w:t>տարաներ</w:t>
            </w:r>
          </w:p>
        </w:tc>
        <w:tc>
          <w:tcPr>
            <w:tcW w:w="4182" w:type="dxa"/>
            <w:vAlign w:val="center"/>
          </w:tcPr>
          <w:p w:rsidR="007514D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Համատեղելի պետք է լինի Hermle Z446-K-E ցենտրիֆուգի z-446-04-500 ռոտորի հետ։ Պետք է պատրաստված լինի կիսաթափանցիկ պոլիպրոպիլենային համապոլիմերից։ Տրամագիծը 69</w:t>
            </w:r>
            <w:r w:rsidRPr="00E97C31">
              <w:rPr>
                <w:rFonts w:ascii="Times New Roman" w:eastAsia="Microsoft YaHei" w:hAnsi="Times New Roman"/>
                <w:color w:val="232323"/>
                <w:spacing w:val="5"/>
                <w:sz w:val="16"/>
                <w:szCs w:val="16"/>
                <w:lang w:val="hy-AM"/>
              </w:rPr>
              <w:t>․</w:t>
            </w:r>
            <w:r w:rsidRPr="00E97C31">
              <w:rPr>
                <w:rFonts w:ascii="Sylfaen" w:hAnsi="Sylfaen" w:cs="Sylfaen"/>
                <w:color w:val="232323"/>
                <w:spacing w:val="5"/>
                <w:sz w:val="16"/>
                <w:szCs w:val="16"/>
                <w:lang w:val="hy-AM"/>
              </w:rPr>
              <w:t xml:space="preserve">5 ± 1% մմ։ 1 ցենտրիֆուգման տարայի տարողունակությունը 300-500 մլ։ Պետք է ունենա եռակի եզրակալ։ Նախատեսված պետք է լինի բջիջների հավաքման, լուծույթից անջատման և սպիտակուցների մաքրման համար։ Պետք է լինեն ավտոկլավվող և ունենան գերազանց քիմիական կայունություն: Կենսաբանական և քիմիական նմուշների ցածրից մինչև միջին արագությամբ ցենտրիֆուգացման համար։ Յուրաքանչյուր ցենտրիֆուգման տարա պետք է ունեն առանձին կափարիչ, որը պետք է ամրանա տարային պտտման միջոցով։ Հատուկ նախագծված կափարիչները պետք է հնարավորություն տան ավելի բարձր արագությունների և լցման ծավալների դեպքում արտահոսքի լրացուցիչ անխափանության։ Պետք է լինեն բազմակի օգտագործման պոլիպրոպիլենային (PP) և պոլիպրոպիլենային համապոլիմերային (PPCO) ցենտրիֆուգային տարաներ </w:t>
            </w:r>
            <w:r w:rsidRPr="00E97C31">
              <w:rPr>
                <w:rFonts w:ascii="Sylfaen" w:hAnsi="Sylfaen" w:cs="Sylfaen"/>
                <w:color w:val="232323"/>
                <w:spacing w:val="5"/>
                <w:sz w:val="16"/>
                <w:szCs w:val="16"/>
                <w:lang w:val="hy-AM"/>
              </w:rPr>
              <w:t xml:space="preserve"> փակող հատվածի կազմությունը պոլիպրոպիլեն, կափարիչի փակման տեսակը՝ պտտվող կափարիչ </w:t>
            </w:r>
            <w:r w:rsidRPr="00E97C31">
              <w:rPr>
                <w:rFonts w:ascii="Sylfaen" w:hAnsi="Sylfaen" w:cs="Sylfaen"/>
                <w:color w:val="232323"/>
                <w:spacing w:val="5"/>
                <w:sz w:val="16"/>
                <w:szCs w:val="16"/>
                <w:lang w:val="hy-AM"/>
              </w:rPr>
              <w:t> տրամագիծը 69</w:t>
            </w:r>
            <w:r w:rsidRPr="00E97C31">
              <w:rPr>
                <w:rFonts w:ascii="Times New Roman" w:eastAsia="Microsoft YaHei" w:hAnsi="Times New Roman"/>
                <w:color w:val="232323"/>
                <w:spacing w:val="5"/>
                <w:sz w:val="16"/>
                <w:szCs w:val="16"/>
                <w:lang w:val="hy-AM"/>
              </w:rPr>
              <w:t>․</w:t>
            </w:r>
            <w:r w:rsidRPr="00E97C31">
              <w:rPr>
                <w:rFonts w:ascii="Sylfaen" w:hAnsi="Sylfaen" w:cs="Sylfaen"/>
                <w:color w:val="232323"/>
                <w:spacing w:val="5"/>
                <w:sz w:val="16"/>
                <w:szCs w:val="16"/>
                <w:lang w:val="hy-AM"/>
              </w:rPr>
              <w:t xml:space="preserve">5 ± 1% մմ </w:t>
            </w:r>
            <w:r w:rsidRPr="00E97C31">
              <w:rPr>
                <w:rFonts w:ascii="Sylfaen" w:hAnsi="Sylfaen" w:cs="Sylfaen"/>
                <w:color w:val="232323"/>
                <w:spacing w:val="5"/>
                <w:sz w:val="16"/>
                <w:szCs w:val="16"/>
                <w:lang w:val="hy-AM"/>
              </w:rPr>
              <w:t xml:space="preserve"> Բարձրությունը 168,9 ± </w:t>
            </w:r>
          </w:p>
          <w:p w:rsidR="007514D1" w:rsidRDefault="007514D1" w:rsidP="00FF4A1E">
            <w:pPr>
              <w:rPr>
                <w:rFonts w:ascii="Sylfaen" w:hAnsi="Sylfaen" w:cs="Sylfaen"/>
                <w:color w:val="232323"/>
                <w:spacing w:val="5"/>
                <w:sz w:val="16"/>
                <w:szCs w:val="16"/>
                <w:lang w:val="hy-AM"/>
              </w:rPr>
            </w:pP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1% մմ </w:t>
            </w:r>
            <w:r w:rsidRPr="00E97C31">
              <w:rPr>
                <w:rFonts w:ascii="Sylfaen" w:hAnsi="Sylfaen" w:cs="Sylfaen"/>
                <w:color w:val="232323"/>
                <w:spacing w:val="5"/>
                <w:sz w:val="16"/>
                <w:szCs w:val="16"/>
                <w:lang w:val="hy-AM"/>
              </w:rPr>
              <w:t xml:space="preserve"> Տարողունակությունը 500մլ </w:t>
            </w:r>
            <w:r w:rsidRPr="00E97C31">
              <w:rPr>
                <w:rFonts w:ascii="Sylfaen" w:hAnsi="Sylfaen" w:cs="Sylfaen"/>
                <w:color w:val="232323"/>
                <w:spacing w:val="5"/>
                <w:sz w:val="16"/>
                <w:szCs w:val="16"/>
                <w:lang w:val="hy-AM"/>
              </w:rPr>
              <w:t xml:space="preserve"> առավելագույն արագացումը 4800xg </w:t>
            </w:r>
            <w:r w:rsidRPr="00E97C31">
              <w:rPr>
                <w:rFonts w:ascii="Sylfaen" w:hAnsi="Sylfaen" w:cs="Sylfaen"/>
                <w:color w:val="232323"/>
                <w:spacing w:val="5"/>
                <w:sz w:val="16"/>
                <w:szCs w:val="16"/>
                <w:lang w:val="hy-AM"/>
              </w:rPr>
              <w:t xml:space="preserve"> տեսքը կլոր Ապրանքը պետք է լինի նոր, չօգտագործված, փաթեթը չվնասված և ապահովված համապատասխան պահպանման պայմաններով </w:t>
            </w:r>
            <w:r w:rsidRPr="00E97C31">
              <w:rPr>
                <w:rFonts w:ascii="Sylfaen" w:hAnsi="Sylfaen" w:cs="Sylfaen"/>
                <w:color w:val="232323"/>
                <w:spacing w:val="5"/>
                <w:sz w:val="16"/>
                <w:szCs w:val="16"/>
                <w:lang w:val="hy-AM"/>
              </w:rPr>
              <w:lastRenderedPageBreak/>
              <w:t>մատակարարման ամբողջ ընթացքում: Մատակարարումից առնվազն 24 ժ առաջ համաձայնեցնել պատվիրատուի հետ: 1 տուփը ներառում է 4 ցենտրիֆուգման տարաներ։ 1 տուփը համարժեք է 1 հատին։</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noProof/>
                <w:color w:val="232323"/>
                <w:spacing w:val="5"/>
                <w:sz w:val="16"/>
                <w:szCs w:val="16"/>
                <w:lang w:eastAsia="en-US"/>
              </w:rPr>
              <w:drawing>
                <wp:inline distT="0" distB="0" distL="0" distR="0" wp14:anchorId="1F689A99" wp14:editId="0AFF990E">
                  <wp:extent cx="733407" cy="893423"/>
                  <wp:effectExtent l="0" t="0" r="0" b="2540"/>
                  <wp:docPr id="1156905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90543" name=""/>
                          <pic:cNvPicPr/>
                        </pic:nvPicPr>
                        <pic:blipFill>
                          <a:blip r:embed="rId13"/>
                          <a:stretch>
                            <a:fillRect/>
                          </a:stretch>
                        </pic:blipFill>
                        <pic:spPr>
                          <a:xfrm>
                            <a:off x="0" y="0"/>
                            <a:ext cx="738784" cy="899973"/>
                          </a:xfrm>
                          <a:prstGeom prst="rect">
                            <a:avLst/>
                          </a:prstGeom>
                        </pic:spPr>
                      </pic:pic>
                    </a:graphicData>
                  </a:graphic>
                </wp:inline>
              </w:drawing>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հատ</w:t>
            </w:r>
          </w:p>
        </w:tc>
        <w:tc>
          <w:tcPr>
            <w:tcW w:w="115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էլեկտրոդների</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կրիչ</w:t>
            </w:r>
          </w:p>
        </w:tc>
        <w:tc>
          <w:tcPr>
            <w:tcW w:w="4182"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Համատեղելի է Hanna Instruments HI2000; HI5000 շարքի իոնոմետրերին։ Գունը՝ սպիտակ, ոճը՝ կանթեղային, շարժական։ Պետք է միաժամանակ կրի առնվազն 3 էլեկտրոդներ կամայական դիրքում։ Պետք է լինի կարգավորելի կողմնորոշումներ։ Պատրաստված պետք է լինի չժանգոտվող պողպատից։ պետք է ունենա իոնոմետրին ամրացվելու հնարավորություն։ Ուղղահայաց դիրքում հենակի բարձրությունը առնվազն 25 սմ, էլեկտրոդների կրող հատվածի երկարությունը՝ առնվազն 30 սմ։ Կողային չժանգոտվող պողպատից պատրստված զսպանակների շնորհիվ ե՛վ հենակը, և՛ էլեկտրոդների կրող հատվածը պետք է լինեն շարժական։ Պեետք է ունենա էլեկրոդների հոսանքալարերը ֆիքսելու առնվազն բռնակներ։ Պետք է պատրաստված լինի լինի թթվա- և հիմնակայուն սպիտակ, չժանգոտվող պողպատից։ Ապրանքը պետք է լինի նոր, չօգտագործված, փաթեթը չվնասված և ապահովված համապատասխան պահպանման պայմաններով մատակարարման ամբողջ ընթացքում: Մատակարարումից առնվազն 24 ժ առաջ համաձայնեցնել պատվիրատուի հետ:</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noProof/>
                <w:color w:val="232323"/>
                <w:spacing w:val="5"/>
                <w:sz w:val="16"/>
                <w:szCs w:val="16"/>
                <w:lang w:eastAsia="en-US"/>
              </w:rPr>
              <w:drawing>
                <wp:inline distT="0" distB="0" distL="0" distR="0" wp14:anchorId="0A9F6DC7" wp14:editId="21432DE8">
                  <wp:extent cx="769548" cy="758554"/>
                  <wp:effectExtent l="0" t="0" r="0" b="3810"/>
                  <wp:docPr id="18361451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145140" name=""/>
                          <pic:cNvPicPr/>
                        </pic:nvPicPr>
                        <pic:blipFill>
                          <a:blip r:embed="rId14"/>
                          <a:stretch>
                            <a:fillRect/>
                          </a:stretch>
                        </pic:blipFill>
                        <pic:spPr>
                          <a:xfrm>
                            <a:off x="0" y="0"/>
                            <a:ext cx="775857" cy="764772"/>
                          </a:xfrm>
                          <a:prstGeom prst="rect">
                            <a:avLst/>
                          </a:prstGeom>
                        </pic:spPr>
                      </pic:pic>
                    </a:graphicData>
                  </a:graphic>
                </wp:inline>
              </w:drawing>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հատ</w:t>
            </w:r>
          </w:p>
        </w:tc>
        <w:tc>
          <w:tcPr>
            <w:tcW w:w="115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2</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COD</w:t>
            </w: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lastRenderedPageBreak/>
              <w:t>տարրալուծման</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rPr>
              <w:t>փորձանոթ</w:t>
            </w:r>
          </w:p>
        </w:tc>
        <w:tc>
          <w:tcPr>
            <w:tcW w:w="4182" w:type="dxa"/>
            <w:vAlign w:val="center"/>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lastRenderedPageBreak/>
              <w:t>Հրակայուն, քիմիապես կայուն փորձանոթներ</w:t>
            </w: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մեխանիկական Gerhardt COD համակարգով</w:t>
            </w:r>
          </w:p>
          <w:p w:rsidR="007514D1" w:rsidRPr="00E97C31" w:rsidRDefault="007514D1" w:rsidP="00FF4A1E">
            <w:pPr>
              <w:rPr>
                <w:rFonts w:ascii="Sylfaen" w:hAnsi="Sylfaen" w:cs="Sylfaen"/>
                <w:color w:val="232323"/>
                <w:spacing w:val="5"/>
                <w:sz w:val="16"/>
                <w:szCs w:val="16"/>
              </w:rPr>
            </w:pPr>
            <w:proofErr w:type="gramStart"/>
            <w:r w:rsidRPr="00E97C31">
              <w:rPr>
                <w:rFonts w:ascii="Sylfaen" w:hAnsi="Sylfaen" w:cs="Sylfaen"/>
                <w:color w:val="232323"/>
                <w:spacing w:val="5"/>
                <w:sz w:val="16"/>
                <w:szCs w:val="16"/>
              </w:rPr>
              <w:lastRenderedPageBreak/>
              <w:t>անալիզների</w:t>
            </w:r>
            <w:proofErr w:type="gramEnd"/>
            <w:r w:rsidRPr="00E97C31">
              <w:rPr>
                <w:rFonts w:ascii="Sylfaen" w:hAnsi="Sylfaen" w:cs="Sylfaen"/>
                <w:color w:val="232323"/>
                <w:spacing w:val="5"/>
                <w:sz w:val="16"/>
                <w:szCs w:val="16"/>
              </w:rPr>
              <w:t xml:space="preserve"> իրականացման համար։ Տարան</w:t>
            </w: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պետք է ունենա մոտ 42 մմ տրամագիծ, մոտ</w:t>
            </w: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300 մմ բարձրություն, տարողությունը մոտ</w:t>
            </w:r>
          </w:p>
          <w:p w:rsidR="007514D1" w:rsidRDefault="007514D1" w:rsidP="00FF4A1E">
            <w:pPr>
              <w:rPr>
                <w:rFonts w:ascii="Sylfaen" w:hAnsi="Sylfaen" w:cs="Sylfaen"/>
                <w:color w:val="232323"/>
                <w:spacing w:val="5"/>
                <w:sz w:val="16"/>
                <w:szCs w:val="16"/>
              </w:rPr>
            </w:pPr>
          </w:p>
          <w:p w:rsidR="007514D1" w:rsidRDefault="007514D1" w:rsidP="00FF4A1E">
            <w:pPr>
              <w:rPr>
                <w:rFonts w:ascii="Sylfaen" w:hAnsi="Sylfaen" w:cs="Sylfaen"/>
                <w:color w:val="232323"/>
                <w:spacing w:val="5"/>
                <w:sz w:val="16"/>
                <w:szCs w:val="16"/>
              </w:rPr>
            </w:pP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250 մլ։ Մատակարարվում է տուփով, տուփում</w:t>
            </w: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4 հատ։ 1 տուփը համապատասխանում է 1</w:t>
            </w: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հատին։  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noProof/>
                <w:color w:val="232323"/>
                <w:spacing w:val="5"/>
                <w:sz w:val="16"/>
                <w:szCs w:val="16"/>
                <w:lang w:eastAsia="en-US"/>
              </w:rPr>
              <w:drawing>
                <wp:inline distT="0" distB="0" distL="0" distR="0" wp14:anchorId="2944E31E" wp14:editId="52C9B476">
                  <wp:extent cx="1850275" cy="1118870"/>
                  <wp:effectExtent l="0" t="0" r="0" b="5080"/>
                  <wp:docPr id="10872241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224174" name=""/>
                          <pic:cNvPicPr/>
                        </pic:nvPicPr>
                        <pic:blipFill>
                          <a:blip r:embed="rId15"/>
                          <a:stretch>
                            <a:fillRect/>
                          </a:stretch>
                        </pic:blipFill>
                        <pic:spPr>
                          <a:xfrm>
                            <a:off x="0" y="0"/>
                            <a:ext cx="1857423" cy="1123192"/>
                          </a:xfrm>
                          <a:prstGeom prst="rect">
                            <a:avLst/>
                          </a:prstGeom>
                        </pic:spPr>
                      </pic:pic>
                    </a:graphicData>
                  </a:graphic>
                </wp:inline>
              </w:drawing>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հատ</w:t>
            </w:r>
          </w:p>
        </w:tc>
        <w:tc>
          <w:tcPr>
            <w:tcW w:w="115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Microsoft New Tai Lue"/>
                <w:color w:val="232323"/>
                <w:spacing w:val="5"/>
                <w:sz w:val="16"/>
                <w:szCs w:val="16"/>
                <w:lang w:val="hy-AM"/>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lastRenderedPageBreak/>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Լաբորատոր ապակե շշեր խցանով 2 լ</w:t>
            </w:r>
          </w:p>
        </w:tc>
        <w:tc>
          <w:tcPr>
            <w:tcW w:w="4182" w:type="dxa"/>
            <w:vAlign w:val="center"/>
          </w:tcPr>
          <w:p w:rsidR="007514D1" w:rsidRPr="00E97C31" w:rsidRDefault="007514D1" w:rsidP="00FF4A1E">
            <w:pPr>
              <w:pStyle w:val="NormalWeb"/>
              <w:spacing w:before="0" w:beforeAutospacing="0" w:after="0" w:afterAutospacing="0"/>
              <w:ind w:right="34"/>
              <w:rPr>
                <w:rFonts w:ascii="Sylfaen" w:hAnsi="Sylfaen"/>
                <w:sz w:val="16"/>
                <w:szCs w:val="16"/>
                <w:lang w:val="hy-AM"/>
              </w:rPr>
            </w:pPr>
            <w:r w:rsidRPr="00E97C31">
              <w:rPr>
                <w:rFonts w:ascii="Sylfaen" w:hAnsi="Sylfaen" w:cs="Sylfaen"/>
                <w:color w:val="000000"/>
                <w:sz w:val="16"/>
                <w:szCs w:val="16"/>
                <w:lang w:val="hy-AM"/>
              </w:rPr>
              <w:t>Շշերը</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նախատեսված</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են</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լաբորատոր</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լուծույթների</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քիմիական</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նյութերի</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պահպանման</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և</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փոխադրման</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համար։</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Համատեղելի</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են</w:t>
            </w:r>
            <w:r w:rsidRPr="00E97C31">
              <w:rPr>
                <w:rFonts w:ascii="Sylfaen" w:hAnsi="Sylfaen"/>
                <w:color w:val="000000"/>
                <w:sz w:val="16"/>
                <w:szCs w:val="16"/>
                <w:lang w:val="hy-AM"/>
              </w:rPr>
              <w:t xml:space="preserve"> DURAN</w:t>
            </w:r>
            <w:r w:rsidRPr="00E97C31">
              <w:rPr>
                <w:rFonts w:ascii="Sylfaen" w:hAnsi="Sylfaen" w:cs="Merriweather"/>
                <w:color w:val="000000"/>
                <w:sz w:val="16"/>
                <w:szCs w:val="16"/>
                <w:lang w:val="hy-AM"/>
              </w:rPr>
              <w:t>®</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կամ</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այլ</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համարժեք</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արտադրողների</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հետ</w:t>
            </w:r>
            <w:r w:rsidRPr="00E97C31">
              <w:rPr>
                <w:rFonts w:ascii="Sylfaen" w:hAnsi="Sylfaen"/>
                <w:color w:val="000000"/>
                <w:sz w:val="16"/>
                <w:szCs w:val="16"/>
                <w:lang w:val="hy-AM"/>
              </w:rPr>
              <w:t xml:space="preserve"> GLS 45 </w:t>
            </w:r>
            <w:r w:rsidRPr="00E97C31">
              <w:rPr>
                <w:rFonts w:ascii="Sylfaen" w:hAnsi="Sylfaen" w:cs="Sylfaen"/>
                <w:color w:val="000000"/>
                <w:sz w:val="16"/>
                <w:szCs w:val="16"/>
                <w:lang w:val="hy-AM"/>
              </w:rPr>
              <w:t>կափարիչով</w:t>
            </w:r>
            <w:r w:rsidRPr="00E97C31">
              <w:rPr>
                <w:rFonts w:ascii="Sylfaen" w:hAnsi="Sylfaen"/>
                <w:color w:val="000000"/>
                <w:sz w:val="16"/>
                <w:szCs w:val="16"/>
                <w:lang w:val="hy-AM"/>
              </w:rPr>
              <w:t>:</w:t>
            </w:r>
          </w:p>
          <w:p w:rsidR="007514D1" w:rsidRPr="00E97C31" w:rsidRDefault="007514D1" w:rsidP="00FF4A1E">
            <w:pPr>
              <w:pStyle w:val="NormalWeb"/>
              <w:spacing w:before="0" w:beforeAutospacing="0" w:after="0" w:afterAutospacing="0"/>
              <w:ind w:right="34"/>
              <w:rPr>
                <w:rFonts w:ascii="Sylfaen" w:hAnsi="Sylfaen"/>
                <w:sz w:val="16"/>
                <w:szCs w:val="16"/>
                <w:lang w:val="hy-AM"/>
              </w:rPr>
            </w:pPr>
            <w:r w:rsidRPr="00E97C31">
              <w:rPr>
                <w:rFonts w:ascii="Sylfaen" w:hAnsi="Sylfaen" w:cs="Sylfaen"/>
                <w:color w:val="000000"/>
                <w:sz w:val="16"/>
                <w:szCs w:val="16"/>
                <w:lang w:val="hy-AM"/>
              </w:rPr>
              <w:t>Նյութը՝</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բորոսիլիկատ</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ապակի</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կամ</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համարժեք</w:t>
            </w:r>
          </w:p>
          <w:p w:rsidR="007514D1" w:rsidRPr="00E97C31" w:rsidRDefault="007514D1" w:rsidP="00FF4A1E">
            <w:pPr>
              <w:pStyle w:val="NormalWeb"/>
              <w:spacing w:before="0" w:beforeAutospacing="0" w:after="0" w:afterAutospacing="0"/>
              <w:ind w:right="34"/>
              <w:rPr>
                <w:rFonts w:ascii="Sylfaen" w:hAnsi="Sylfaen"/>
                <w:sz w:val="16"/>
                <w:szCs w:val="16"/>
                <w:lang w:val="hy-AM"/>
              </w:rPr>
            </w:pPr>
            <w:r w:rsidRPr="00E97C31">
              <w:rPr>
                <w:rFonts w:ascii="Sylfaen" w:hAnsi="Sylfaen" w:cs="Sylfaen"/>
                <w:color w:val="000000"/>
                <w:sz w:val="16"/>
                <w:szCs w:val="16"/>
                <w:lang w:val="hy-AM"/>
              </w:rPr>
              <w:t>Ծավալը՝</w:t>
            </w:r>
            <w:r w:rsidRPr="00E97C31">
              <w:rPr>
                <w:rFonts w:ascii="Sylfaen" w:hAnsi="Sylfaen"/>
                <w:color w:val="000000"/>
                <w:sz w:val="16"/>
                <w:szCs w:val="16"/>
                <w:lang w:val="hy-AM"/>
              </w:rPr>
              <w:t xml:space="preserve">  2000 </w:t>
            </w:r>
            <w:r w:rsidRPr="00E97C31">
              <w:rPr>
                <w:rFonts w:ascii="Sylfaen" w:hAnsi="Sylfaen" w:cs="Sylfaen"/>
                <w:color w:val="000000"/>
                <w:sz w:val="16"/>
                <w:szCs w:val="16"/>
                <w:lang w:val="hy-AM"/>
              </w:rPr>
              <w:t>մլ</w:t>
            </w:r>
            <w:r w:rsidRPr="00E97C31">
              <w:rPr>
                <w:rFonts w:ascii="Sylfaen" w:hAnsi="Sylfaen"/>
                <w:color w:val="000000"/>
                <w:sz w:val="16"/>
                <w:szCs w:val="16"/>
                <w:lang w:val="hy-AM"/>
              </w:rPr>
              <w:t> </w:t>
            </w:r>
          </w:p>
          <w:p w:rsidR="007514D1" w:rsidRPr="00E97C31" w:rsidRDefault="007514D1" w:rsidP="00FF4A1E">
            <w:pPr>
              <w:pStyle w:val="NormalWeb"/>
              <w:spacing w:before="0" w:beforeAutospacing="0" w:after="0" w:afterAutospacing="0"/>
              <w:ind w:right="34"/>
              <w:rPr>
                <w:rFonts w:ascii="Sylfaen" w:hAnsi="Sylfaen"/>
                <w:sz w:val="16"/>
                <w:szCs w:val="16"/>
                <w:lang w:val="hy-AM"/>
              </w:rPr>
            </w:pPr>
            <w:r w:rsidRPr="00E97C31">
              <w:rPr>
                <w:rFonts w:ascii="Sylfaen" w:hAnsi="Sylfaen" w:cs="Sylfaen"/>
                <w:color w:val="000000"/>
                <w:sz w:val="16"/>
                <w:szCs w:val="16"/>
                <w:lang w:val="hy-AM"/>
              </w:rPr>
              <w:t>Կափարիչի</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տրամագիծ՝</w:t>
            </w:r>
            <w:r w:rsidRPr="00E97C31">
              <w:rPr>
                <w:rFonts w:ascii="Sylfaen" w:hAnsi="Sylfaen"/>
                <w:color w:val="000000"/>
                <w:sz w:val="16"/>
                <w:szCs w:val="16"/>
                <w:lang w:val="hy-AM"/>
              </w:rPr>
              <w:t xml:space="preserve"> GLS 45</w:t>
            </w:r>
          </w:p>
          <w:p w:rsidR="007514D1" w:rsidRPr="00E97C31" w:rsidRDefault="007514D1" w:rsidP="00FF4A1E">
            <w:pPr>
              <w:pStyle w:val="NormalWeb"/>
              <w:spacing w:before="0" w:beforeAutospacing="0" w:after="0" w:afterAutospacing="0"/>
              <w:ind w:right="34"/>
              <w:rPr>
                <w:rFonts w:ascii="Sylfaen" w:hAnsi="Sylfaen"/>
                <w:sz w:val="16"/>
                <w:szCs w:val="16"/>
                <w:lang w:val="hy-AM"/>
              </w:rPr>
            </w:pPr>
            <w:r w:rsidRPr="00E97C31">
              <w:rPr>
                <w:rFonts w:ascii="Sylfaen" w:hAnsi="Sylfaen" w:cs="Sylfaen"/>
                <w:color w:val="000000"/>
                <w:sz w:val="16"/>
                <w:szCs w:val="16"/>
                <w:lang w:val="hy-AM"/>
              </w:rPr>
              <w:t>Ջերմաստիճանային</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դիմացկունություն՝</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մինչև</w:t>
            </w:r>
            <w:r w:rsidRPr="00E97C31">
              <w:rPr>
                <w:rFonts w:ascii="Sylfaen" w:hAnsi="Sylfaen"/>
                <w:color w:val="000000"/>
                <w:sz w:val="16"/>
                <w:szCs w:val="16"/>
                <w:lang w:val="hy-AM"/>
              </w:rPr>
              <w:t xml:space="preserve"> +140</w:t>
            </w:r>
            <w:r w:rsidRPr="00E97C31">
              <w:rPr>
                <w:rFonts w:ascii="Sylfaen" w:hAnsi="Sylfaen" w:cs="Merriweather"/>
                <w:color w:val="000000"/>
                <w:sz w:val="16"/>
                <w:szCs w:val="16"/>
                <w:lang w:val="hy-AM"/>
              </w:rPr>
              <w:t>°</w:t>
            </w:r>
            <w:r w:rsidRPr="00E97C31">
              <w:rPr>
                <w:rFonts w:ascii="Sylfaen" w:hAnsi="Sylfaen"/>
                <w:color w:val="000000"/>
                <w:sz w:val="16"/>
                <w:szCs w:val="16"/>
                <w:lang w:val="hy-AM"/>
              </w:rPr>
              <w:t>C (</w:t>
            </w:r>
            <w:r w:rsidRPr="00E97C31">
              <w:rPr>
                <w:rFonts w:ascii="Sylfaen" w:hAnsi="Sylfaen" w:cs="Sylfaen"/>
                <w:color w:val="000000"/>
                <w:sz w:val="16"/>
                <w:szCs w:val="16"/>
                <w:lang w:val="hy-AM"/>
              </w:rPr>
              <w:t>կափարիչով</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մինչև</w:t>
            </w:r>
            <w:r w:rsidRPr="00E97C31">
              <w:rPr>
                <w:rFonts w:ascii="Sylfaen" w:hAnsi="Sylfaen"/>
                <w:color w:val="000000"/>
                <w:sz w:val="16"/>
                <w:szCs w:val="16"/>
                <w:lang w:val="hy-AM"/>
              </w:rPr>
              <w:t xml:space="preserve"> +500</w:t>
            </w:r>
            <w:r w:rsidRPr="00E97C31">
              <w:rPr>
                <w:rFonts w:ascii="Sylfaen" w:hAnsi="Sylfaen" w:cs="Merriweather"/>
                <w:color w:val="000000"/>
                <w:sz w:val="16"/>
                <w:szCs w:val="16"/>
                <w:lang w:val="hy-AM"/>
              </w:rPr>
              <w:t>°</w:t>
            </w:r>
            <w:r w:rsidRPr="00E97C31">
              <w:rPr>
                <w:rFonts w:ascii="Sylfaen" w:hAnsi="Sylfaen"/>
                <w:color w:val="000000"/>
                <w:sz w:val="16"/>
                <w:szCs w:val="16"/>
                <w:lang w:val="hy-AM"/>
              </w:rPr>
              <w:t>C (</w:t>
            </w:r>
            <w:r w:rsidRPr="00E97C31">
              <w:rPr>
                <w:rFonts w:ascii="Sylfaen" w:hAnsi="Sylfaen" w:cs="Sylfaen"/>
                <w:color w:val="000000"/>
                <w:sz w:val="16"/>
                <w:szCs w:val="16"/>
                <w:lang w:val="hy-AM"/>
              </w:rPr>
              <w:t>առանց</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կափարիչի</w:t>
            </w:r>
            <w:r w:rsidRPr="00E97C31">
              <w:rPr>
                <w:rFonts w:ascii="Sylfaen" w:hAnsi="Sylfaen"/>
                <w:color w:val="000000"/>
                <w:sz w:val="16"/>
                <w:szCs w:val="16"/>
                <w:lang w:val="hy-AM"/>
              </w:rPr>
              <w:t>)</w:t>
            </w:r>
          </w:p>
          <w:p w:rsidR="007514D1" w:rsidRPr="00E97C31" w:rsidRDefault="007514D1" w:rsidP="00FF4A1E">
            <w:pPr>
              <w:pStyle w:val="NormalWeb"/>
              <w:spacing w:before="0" w:beforeAutospacing="0" w:after="0" w:afterAutospacing="0"/>
              <w:ind w:right="34"/>
              <w:rPr>
                <w:rFonts w:ascii="Sylfaen" w:hAnsi="Sylfaen"/>
                <w:sz w:val="16"/>
                <w:szCs w:val="16"/>
                <w:lang w:val="hy-AM"/>
              </w:rPr>
            </w:pPr>
            <w:r w:rsidRPr="00E97C31">
              <w:rPr>
                <w:rFonts w:ascii="Sylfaen" w:hAnsi="Sylfaen" w:cs="Sylfaen"/>
                <w:color w:val="000000"/>
                <w:sz w:val="16"/>
                <w:szCs w:val="16"/>
                <w:lang w:val="hy-AM"/>
              </w:rPr>
              <w:t>Կափարիչ՝</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Պոլիպրոպիլեն</w:t>
            </w:r>
            <w:r w:rsidRPr="00E97C31">
              <w:rPr>
                <w:rFonts w:ascii="Sylfaen" w:hAnsi="Sylfaen"/>
                <w:color w:val="000000"/>
                <w:sz w:val="16"/>
                <w:szCs w:val="16"/>
                <w:lang w:val="hy-AM"/>
              </w:rPr>
              <w:t xml:space="preserve"> (PP), </w:t>
            </w:r>
            <w:r w:rsidRPr="00E97C31">
              <w:rPr>
                <w:rFonts w:ascii="Sylfaen" w:hAnsi="Sylfaen" w:cs="Sylfaen"/>
                <w:color w:val="000000"/>
                <w:sz w:val="16"/>
                <w:szCs w:val="16"/>
                <w:lang w:val="hy-AM"/>
              </w:rPr>
              <w:t>կապույտ</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գույն</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ջերմակայուն</w:t>
            </w:r>
            <w:r w:rsidRPr="00E97C31">
              <w:rPr>
                <w:rFonts w:ascii="Sylfaen" w:hAnsi="Sylfaen"/>
                <w:color w:val="000000"/>
                <w:sz w:val="16"/>
                <w:szCs w:val="16"/>
                <w:lang w:val="hy-AM"/>
              </w:rPr>
              <w:t xml:space="preserve"> </w:t>
            </w:r>
            <w:r w:rsidRPr="00E97C31">
              <w:rPr>
                <w:rFonts w:ascii="Sylfaen" w:hAnsi="Sylfaen" w:cs="Sylfaen"/>
                <w:color w:val="000000"/>
                <w:sz w:val="16"/>
                <w:szCs w:val="16"/>
                <w:lang w:val="hy-AM"/>
              </w:rPr>
              <w:t>մինչև</w:t>
            </w:r>
            <w:r w:rsidRPr="00E97C31">
              <w:rPr>
                <w:rFonts w:ascii="Sylfaen" w:hAnsi="Sylfaen"/>
                <w:color w:val="000000"/>
                <w:sz w:val="16"/>
                <w:szCs w:val="16"/>
                <w:lang w:val="hy-AM"/>
              </w:rPr>
              <w:t xml:space="preserve"> +140</w:t>
            </w:r>
            <w:r w:rsidRPr="00E97C31">
              <w:rPr>
                <w:rFonts w:ascii="Sylfaen" w:hAnsi="Sylfaen" w:cs="Merriweather"/>
                <w:color w:val="000000"/>
                <w:sz w:val="16"/>
                <w:szCs w:val="16"/>
                <w:lang w:val="hy-AM"/>
              </w:rPr>
              <w:t>°</w:t>
            </w:r>
            <w:r w:rsidRPr="00E97C31">
              <w:rPr>
                <w:rFonts w:ascii="Sylfaen" w:hAnsi="Sylfaen"/>
                <w:color w:val="000000"/>
                <w:sz w:val="16"/>
                <w:szCs w:val="16"/>
                <w:lang w:val="hy-AM"/>
              </w:rPr>
              <w:t>C</w:t>
            </w:r>
          </w:p>
          <w:p w:rsidR="007514D1" w:rsidRPr="00E97C31" w:rsidRDefault="007514D1" w:rsidP="00FF4A1E">
            <w:pPr>
              <w:pStyle w:val="NormalWeb"/>
              <w:spacing w:before="0" w:beforeAutospacing="0" w:after="0" w:afterAutospacing="0"/>
              <w:ind w:right="34"/>
              <w:rPr>
                <w:rFonts w:ascii="Sylfaen" w:hAnsi="Sylfaen"/>
                <w:sz w:val="16"/>
                <w:szCs w:val="16"/>
              </w:rPr>
            </w:pPr>
            <w:r w:rsidRPr="00E97C31">
              <w:rPr>
                <w:rFonts w:ascii="Sylfaen" w:hAnsi="Sylfaen"/>
                <w:noProof/>
                <w:color w:val="000000"/>
                <w:sz w:val="16"/>
                <w:szCs w:val="16"/>
                <w:bdr w:val="none" w:sz="0" w:space="0" w:color="auto" w:frame="1"/>
              </w:rPr>
              <w:drawing>
                <wp:inline distT="0" distB="0" distL="0" distR="0" wp14:anchorId="1F1D0669" wp14:editId="378BA111">
                  <wp:extent cx="1247140" cy="1247140"/>
                  <wp:effectExtent l="0" t="0" r="0" b="0"/>
                  <wp:docPr id="1181782270" name="Picture 1" descr="Bottles 2ltr DURAN® W/Mouth with GL80 and Ring Pk 10 - Trafalgar Scientif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ottles 2ltr DURAN® W/Mouth with GL80 and Ring Pk 10 - Trafalgar Scientific"/>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47140" cy="1247140"/>
                          </a:xfrm>
                          <a:prstGeom prst="rect">
                            <a:avLst/>
                          </a:prstGeom>
                          <a:noFill/>
                          <a:ln>
                            <a:noFill/>
                          </a:ln>
                        </pic:spPr>
                      </pic:pic>
                    </a:graphicData>
                  </a:graphic>
                </wp:inline>
              </w:drawing>
            </w: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 xml:space="preserve">Ապրանքը պետք է լինի նոր, չօգտագործված, փաթեթը չվնասված և ապահովված </w:t>
            </w:r>
            <w:r w:rsidRPr="00E97C31">
              <w:rPr>
                <w:rFonts w:ascii="Sylfaen" w:hAnsi="Sylfaen" w:cs="Sylfaen"/>
                <w:color w:val="232323"/>
                <w:spacing w:val="5"/>
                <w:sz w:val="16"/>
                <w:szCs w:val="16"/>
              </w:rPr>
              <w:lastRenderedPageBreak/>
              <w:t>համապատասխան պահպանման պայմաններով մատակարարման ամբողջ ընթացքում: Մատակարարումից առաջ համաձայնեցնել պատվիրատուի հետ:</w:t>
            </w:r>
          </w:p>
          <w:p w:rsidR="007514D1" w:rsidRPr="00E97C31" w:rsidRDefault="007514D1" w:rsidP="00FF4A1E">
            <w:pPr>
              <w:pStyle w:val="NormalWeb"/>
              <w:spacing w:before="0" w:beforeAutospacing="0" w:after="0" w:afterAutospacing="0"/>
              <w:ind w:right="34"/>
              <w:rPr>
                <w:rFonts w:ascii="Sylfaen" w:hAnsi="Sylfaen"/>
                <w:sz w:val="16"/>
                <w:szCs w:val="16"/>
              </w:rPr>
            </w:pPr>
          </w:p>
          <w:p w:rsidR="007514D1" w:rsidRPr="00E97C31" w:rsidRDefault="007514D1" w:rsidP="00FF4A1E">
            <w:pPr>
              <w:rPr>
                <w:rFonts w:ascii="Sylfaen" w:hAnsi="Sylfaen" w:cs="Sylfaen"/>
                <w:color w:val="232323"/>
                <w:spacing w:val="5"/>
                <w:sz w:val="16"/>
                <w:szCs w:val="16"/>
              </w:rPr>
            </w:pP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հատ</w:t>
            </w:r>
          </w:p>
        </w:tc>
        <w:tc>
          <w:tcPr>
            <w:tcW w:w="1150" w:type="dxa"/>
          </w:tcPr>
          <w:p w:rsidR="007514D1" w:rsidRPr="00E97C31" w:rsidRDefault="007514D1" w:rsidP="00FF4A1E">
            <w:pPr>
              <w:rPr>
                <w:rFonts w:ascii="Sylfaen" w:hAnsi="Sylfaen" w:cs="Microsoft New Tai Lue"/>
                <w:color w:val="232323"/>
                <w:spacing w:val="5"/>
                <w:sz w:val="16"/>
                <w:szCs w:val="16"/>
                <w:lang w:val="hy-AM"/>
              </w:rPr>
            </w:pPr>
            <w:r w:rsidRPr="00E97C31">
              <w:rPr>
                <w:rFonts w:ascii="Sylfaen" w:hAnsi="Sylfaen" w:cs="Sylfaen"/>
                <w:color w:val="232323"/>
                <w:spacing w:val="5"/>
                <w:sz w:val="16"/>
                <w:szCs w:val="16"/>
                <w:lang w:val="hy-AM"/>
              </w:rPr>
              <w:t>20</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Kjeldatherm համակարգում քայքայման գործընթացների համար փորձանոթ</w:t>
            </w:r>
          </w:p>
        </w:tc>
        <w:tc>
          <w:tcPr>
            <w:tcW w:w="4182"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Ծավալը՝ 250/300 մլ</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Բարձրությունը՝ 300 մմ</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Արտաքին տրամագիծը՝ 42 մմ</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Համատեղելիություն՝ հարմար է KT/KT-L 8s և KT/KT-L 20s համակարգերի համար</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Առանձնահատկություններ՝</w:t>
            </w:r>
          </w:p>
          <w:p w:rsidR="007514D1" w:rsidRDefault="007514D1" w:rsidP="00FF4A1E">
            <w:pPr>
              <w:rPr>
                <w:rFonts w:ascii="Sylfaen" w:hAnsi="Sylfaen" w:cs="Sylfaen"/>
                <w:color w:val="232323"/>
                <w:spacing w:val="5"/>
                <w:sz w:val="16"/>
                <w:szCs w:val="16"/>
                <w:lang w:val="hy-AM"/>
              </w:rPr>
            </w:pPr>
          </w:p>
          <w:p w:rsidR="007514D1" w:rsidRDefault="007514D1" w:rsidP="00FF4A1E">
            <w:pPr>
              <w:rPr>
                <w:rFonts w:ascii="Sylfaen" w:hAnsi="Sylfaen" w:cs="Sylfaen"/>
                <w:color w:val="232323"/>
                <w:spacing w:val="5"/>
                <w:sz w:val="16"/>
                <w:szCs w:val="16"/>
                <w:lang w:val="hy-AM"/>
              </w:rPr>
            </w:pP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Բարձր ջերմաստիճանային դիմացկունություն</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Քիմիական կայունություն</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Հարթ պատեր՝ մաքրումը հեշտացնելու համար, Թափանցիկ է</w:t>
            </w:r>
          </w:p>
          <w:p w:rsidR="007514D1" w:rsidRPr="00E97C31" w:rsidRDefault="007514D1" w:rsidP="00FF4A1E">
            <w:pPr>
              <w:rPr>
                <w:rFonts w:ascii="Sylfaen" w:hAnsi="Sylfaen" w:cs="Sylfaen"/>
                <w:color w:val="232323"/>
                <w:spacing w:val="5"/>
                <w:sz w:val="16"/>
                <w:szCs w:val="16"/>
              </w:rPr>
            </w:pPr>
            <w:r w:rsidRPr="00E97C31">
              <w:rPr>
                <w:rFonts w:ascii="Sylfaen" w:hAnsi="Sylfaen"/>
                <w:noProof/>
                <w:color w:val="000000"/>
                <w:sz w:val="16"/>
                <w:szCs w:val="16"/>
                <w:bdr w:val="none" w:sz="0" w:space="0" w:color="auto" w:frame="1"/>
                <w:lang w:eastAsia="en-US"/>
              </w:rPr>
              <w:drawing>
                <wp:inline distT="0" distB="0" distL="0" distR="0" wp14:anchorId="02AEE87D" wp14:editId="0B19B8B0">
                  <wp:extent cx="732790" cy="2093595"/>
                  <wp:effectExtent l="0" t="0" r="0" b="1905"/>
                  <wp:docPr id="20189684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32790" cy="2093595"/>
                          </a:xfrm>
                          <a:prstGeom prst="rect">
                            <a:avLst/>
                          </a:prstGeom>
                          <a:noFill/>
                          <a:ln>
                            <a:noFill/>
                          </a:ln>
                        </pic:spPr>
                      </pic:pic>
                    </a:graphicData>
                  </a:graphic>
                </wp:inline>
              </w:drawing>
            </w:r>
          </w:p>
          <w:p w:rsidR="007514D1" w:rsidRPr="00E97C31" w:rsidRDefault="007514D1" w:rsidP="00FF4A1E">
            <w:pPr>
              <w:pStyle w:val="NormalWeb"/>
              <w:spacing w:before="0" w:beforeAutospacing="0" w:after="0" w:afterAutospacing="0"/>
              <w:ind w:right="34"/>
              <w:rPr>
                <w:rFonts w:ascii="Sylfaen" w:hAnsi="Sylfaen" w:cs="Sylfaen"/>
                <w:color w:val="000000"/>
                <w:sz w:val="16"/>
                <w:szCs w:val="16"/>
              </w:rPr>
            </w:pPr>
            <w:r w:rsidRPr="00E97C31">
              <w:rPr>
                <w:rFonts w:ascii="Sylfaen" w:hAnsi="Sylfaen" w:cs="Sylfaen"/>
                <w:color w:val="232323"/>
                <w:spacing w:val="5"/>
                <w:sz w:val="16"/>
                <w:szCs w:val="16"/>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հատ</w:t>
            </w:r>
          </w:p>
        </w:tc>
        <w:tc>
          <w:tcPr>
            <w:tcW w:w="115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6</w:t>
            </w:r>
          </w:p>
          <w:p w:rsidR="007514D1" w:rsidRPr="00E97C31" w:rsidRDefault="007514D1" w:rsidP="00FF4A1E">
            <w:pPr>
              <w:rPr>
                <w:rFonts w:ascii="Sylfaen" w:hAnsi="Sylfaen" w:cs="Sylfaen"/>
                <w:color w:val="232323"/>
                <w:spacing w:val="5"/>
                <w:sz w:val="16"/>
                <w:szCs w:val="16"/>
                <w:lang w:val="hy-AM"/>
              </w:rPr>
            </w:pP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lang w:val="hy-AM"/>
              </w:rPr>
              <w:t>Բջիջների հաշվարկման խցիկ</w:t>
            </w:r>
          </w:p>
        </w:tc>
        <w:tc>
          <w:tcPr>
            <w:tcW w:w="4182"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Նոյբաուեր խցիկ բարելավված՝ նախատեսված է բջիջների հաշվարկման համար։ Արտադրված է DIN 12 847 ստանդարտի համաձայն, ներառում է  2 ծածկապակիներ։</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Նշված է 9 մեծ քառակուսի՝ յուրաքանչյուրը 1 մմ</w:t>
            </w:r>
            <w:r w:rsidRPr="00E97C31">
              <w:rPr>
                <w:rFonts w:ascii="Sylfaen" w:hAnsi="Sylfaen" w:cs="Sylfaen"/>
                <w:color w:val="232323"/>
                <w:spacing w:val="5"/>
                <w:sz w:val="16"/>
                <w:szCs w:val="16"/>
                <w:vertAlign w:val="superscript"/>
                <w:lang w:val="hy-AM"/>
              </w:rPr>
              <w:t>2</w:t>
            </w:r>
            <w:r w:rsidRPr="00E97C31">
              <w:rPr>
                <w:rFonts w:ascii="Sylfaen" w:hAnsi="Sylfaen" w:cs="Sylfaen"/>
                <w:color w:val="232323"/>
                <w:spacing w:val="5"/>
                <w:sz w:val="16"/>
                <w:szCs w:val="16"/>
                <w:lang w:val="hy-AM"/>
              </w:rPr>
              <w:t xml:space="preserve"> չափսի։</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Անկյուններում գտնվող չորս մեծ քառակուսիները, որոնք նշված են «L» տառով, բաժանված են 16 քառակուսիների՝ 0.25 մմ կողմերով։</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Կենտրոնում գտնվող մեծ քառակուսին բաժանված է 16 քառակուսիների՝ 0.25 մմ կողմերով։</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Կենտրոնում գտնվող մեծ քառակուսին բաժանված է 25 խմբային քառակուսիների՝ 0.2 մմ կողմերով։ Յուրաքանչյուր խմբային քառակուսի բաղկացած է 16 փոքր քառակուսիներից՝ 0.05 մմ կողմերով, որոնցից յուրաքանչյուրն ունի 0.0025 մմ2 մակերես։</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Մեծ կենտրոնական քառակուսիի 5 խմբային քառակուսիները օգտագործվում են թրոմբոցիտները և էրիթրոցիտները հաշվելու համար։</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Բոլոր խմբային քառակուսիները ունեն եռակի սահմանային գծեր յուրաքանչյուր կողմում։ Կենտրոնական գիծը սահմանային գիծն է և որոշում է, թե արդյոք եզրային տարածքի բջիջները պետք է ներառվեն հաշվարկի մեջ, թե ոչ։ </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noProof/>
                <w:color w:val="232323"/>
                <w:spacing w:val="5"/>
                <w:sz w:val="16"/>
                <w:szCs w:val="16"/>
                <w:lang w:eastAsia="en-US"/>
              </w:rPr>
              <w:drawing>
                <wp:inline distT="0" distB="0" distL="0" distR="0" wp14:anchorId="74CEF108" wp14:editId="4201C079">
                  <wp:extent cx="1292860" cy="1325360"/>
                  <wp:effectExtent l="0" t="0" r="2540" b="8255"/>
                  <wp:docPr id="2458562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856272" name=""/>
                          <pic:cNvPicPr/>
                        </pic:nvPicPr>
                        <pic:blipFill>
                          <a:blip r:embed="rId18"/>
                          <a:stretch>
                            <a:fillRect/>
                          </a:stretch>
                        </pic:blipFill>
                        <pic:spPr>
                          <a:xfrm>
                            <a:off x="0" y="0"/>
                            <a:ext cx="1295909" cy="1328485"/>
                          </a:xfrm>
                          <a:prstGeom prst="rect">
                            <a:avLst/>
                          </a:prstGeom>
                        </pic:spPr>
                      </pic:pic>
                    </a:graphicData>
                  </a:graphic>
                </wp:inline>
              </w:drawing>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հատ</w:t>
            </w:r>
          </w:p>
        </w:tc>
        <w:tc>
          <w:tcPr>
            <w:tcW w:w="115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rPr>
              <w:t>Խցանահան</w:t>
            </w:r>
          </w:p>
        </w:tc>
        <w:tc>
          <w:tcPr>
            <w:tcW w:w="4182"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Խցանահան 20 մմ տրամագծով ալյումինե խցանների համար։ Նախատեսված է ամրացված ալյումինե խցանները մեխանիկորեն հանելու համար։ Ապահովում է անվնաս, արագ աշխատանք։ </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noProof/>
                <w:color w:val="232323"/>
                <w:spacing w:val="5"/>
                <w:sz w:val="16"/>
                <w:szCs w:val="16"/>
                <w:lang w:eastAsia="en-US"/>
              </w:rPr>
              <w:lastRenderedPageBreak/>
              <w:drawing>
                <wp:inline distT="0" distB="0" distL="0" distR="0" wp14:anchorId="5841C755" wp14:editId="6E88FEDD">
                  <wp:extent cx="1711338" cy="881359"/>
                  <wp:effectExtent l="0" t="0" r="3175" b="0"/>
                  <wp:docPr id="5910359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035947" name=""/>
                          <pic:cNvPicPr/>
                        </pic:nvPicPr>
                        <pic:blipFill>
                          <a:blip r:embed="rId19"/>
                          <a:stretch>
                            <a:fillRect/>
                          </a:stretch>
                        </pic:blipFill>
                        <pic:spPr>
                          <a:xfrm>
                            <a:off x="0" y="0"/>
                            <a:ext cx="1721650" cy="886670"/>
                          </a:xfrm>
                          <a:prstGeom prst="rect">
                            <a:avLst/>
                          </a:prstGeom>
                        </pic:spPr>
                      </pic:pic>
                    </a:graphicData>
                  </a:graphic>
                </wp:inline>
              </w:drawing>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Ապրանքը պետք է լինի նոր, չօգտագործված, գործարանային փաթեթավորմամբ, բարձր որակի,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հատ</w:t>
            </w:r>
          </w:p>
        </w:tc>
        <w:tc>
          <w:tcPr>
            <w:tcW w:w="115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BPC գազերի հոսքերի չափման լրամասեր</w:t>
            </w:r>
          </w:p>
        </w:tc>
        <w:tc>
          <w:tcPr>
            <w:tcW w:w="4182"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Այս հավաքածուն ներառում է երեք հիմնական բաղադրիչ, որոնք նախատեսված են միասին օգտագործվելու համար՝ ապահովելով գազի հուսալի հավաքում և պահպանում։</w:t>
            </w:r>
          </w:p>
          <w:p w:rsidR="007514D1" w:rsidRPr="0066145B" w:rsidRDefault="007514D1" w:rsidP="00FF4A1E">
            <w:pPr>
              <w:pStyle w:val="ListParagraph"/>
              <w:numPr>
                <w:ilvl w:val="0"/>
                <w:numId w:val="24"/>
              </w:numPr>
              <w:ind w:left="300"/>
              <w:rPr>
                <w:rFonts w:ascii="Sylfaen" w:eastAsia="Microsoft YaHei" w:hAnsi="Sylfaen" w:cs="Microsoft YaHei"/>
                <w:color w:val="232323"/>
                <w:spacing w:val="5"/>
                <w:sz w:val="16"/>
                <w:szCs w:val="16"/>
              </w:rPr>
            </w:pPr>
            <w:r w:rsidRPr="00E97C31">
              <w:rPr>
                <w:rFonts w:ascii="Sylfaen" w:eastAsia="Microsoft YaHei" w:hAnsi="Sylfaen" w:cs="Microsoft YaHei"/>
                <w:color w:val="232323"/>
                <w:spacing w:val="5"/>
                <w:sz w:val="16"/>
                <w:szCs w:val="16"/>
                <w:lang w:val="hy-AM"/>
              </w:rPr>
              <w:t xml:space="preserve">GL 45 </w:t>
            </w:r>
            <w:r w:rsidRPr="00E97C31">
              <w:rPr>
                <w:rFonts w:ascii="Sylfaen" w:eastAsia="Microsoft YaHei" w:hAnsi="Sylfaen" w:cs="Sylfaen"/>
                <w:color w:val="232323"/>
                <w:spacing w:val="5"/>
                <w:sz w:val="16"/>
                <w:szCs w:val="16"/>
                <w:lang w:val="hy-AM"/>
              </w:rPr>
              <w:t>կափարիչներ</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երկկողմանի</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միակցիչներով</w:t>
            </w:r>
            <w:r w:rsidRPr="00E97C31">
              <w:rPr>
                <w:rFonts w:ascii="Sylfaen" w:eastAsia="Microsoft YaHei" w:hAnsi="Sylfaen" w:cs="Microsoft YaHei"/>
                <w:color w:val="232323"/>
                <w:spacing w:val="5"/>
                <w:sz w:val="16"/>
                <w:szCs w:val="16"/>
                <w:lang w:val="hy-AM"/>
              </w:rPr>
              <w:t xml:space="preserve"> – </w:t>
            </w:r>
            <w:r w:rsidRPr="00E97C31">
              <w:rPr>
                <w:rFonts w:ascii="Sylfaen" w:eastAsia="Microsoft YaHei" w:hAnsi="Sylfaen" w:cs="Sylfaen"/>
                <w:color w:val="232323"/>
                <w:spacing w:val="5"/>
                <w:sz w:val="16"/>
                <w:szCs w:val="16"/>
                <w:lang w:val="hy-AM"/>
              </w:rPr>
              <w:t>Հարմար</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է</w:t>
            </w:r>
            <w:r w:rsidRPr="00E97C31">
              <w:rPr>
                <w:rFonts w:ascii="Sylfaen" w:eastAsia="Microsoft YaHei" w:hAnsi="Sylfaen" w:cs="Microsoft YaHei"/>
                <w:color w:val="232323"/>
                <w:spacing w:val="5"/>
                <w:sz w:val="16"/>
                <w:szCs w:val="16"/>
                <w:lang w:val="hy-AM"/>
              </w:rPr>
              <w:t xml:space="preserve"> GL 45 </w:t>
            </w:r>
            <w:r w:rsidRPr="00E97C31">
              <w:rPr>
                <w:rFonts w:ascii="Sylfaen" w:eastAsia="Microsoft YaHei" w:hAnsi="Sylfaen" w:cs="Sylfaen"/>
                <w:color w:val="232323"/>
                <w:spacing w:val="5"/>
                <w:sz w:val="16"/>
                <w:szCs w:val="16"/>
                <w:lang w:val="hy-AM"/>
              </w:rPr>
              <w:t>շշերը</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փակելու</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համար՝</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միաժամանակ</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ապահովելով</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գազի</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մուտք</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և</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ելք՝</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խողովակաշարի</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միջոցով։</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Հարմար</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է</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ածխաթթու</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գազի</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ֆիքսացիոն</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համակարգերի</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խոնավության</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և</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սուբստրատի</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ավելցուկի</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թակարդների</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ինչպես</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նաև</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ռեակտորների</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փակման</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համար</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այն</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դեպքերում</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երբ</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շարժիչով</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խառնիչ</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չի</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lang w:val="hy-AM"/>
              </w:rPr>
              <w:t>կիրառվում։</w:t>
            </w:r>
            <w:r w:rsidRPr="00E97C31">
              <w:rPr>
                <w:rFonts w:ascii="Sylfaen" w:eastAsia="Microsoft YaHei" w:hAnsi="Sylfaen" w:cs="Microsoft YaHei"/>
                <w:color w:val="232323"/>
                <w:spacing w:val="5"/>
                <w:sz w:val="16"/>
                <w:szCs w:val="16"/>
                <w:lang w:val="hy-AM"/>
              </w:rPr>
              <w:t xml:space="preserve"> </w:t>
            </w:r>
            <w:r w:rsidRPr="00E97C31">
              <w:rPr>
                <w:rFonts w:ascii="Sylfaen" w:eastAsia="Microsoft YaHei" w:hAnsi="Sylfaen" w:cs="Microsoft YaHei"/>
                <w:color w:val="232323"/>
                <w:spacing w:val="5"/>
                <w:sz w:val="16"/>
                <w:szCs w:val="16"/>
              </w:rPr>
              <w:t xml:space="preserve">Նյութը պոլիպրոպիլեն։ </w:t>
            </w:r>
            <w:r w:rsidRPr="00E97C31">
              <w:rPr>
                <w:rFonts w:ascii="Sylfaen" w:eastAsia="Microsoft YaHei" w:hAnsi="Sylfaen" w:cs="Sylfaen"/>
                <w:color w:val="232323"/>
                <w:spacing w:val="5"/>
                <w:sz w:val="16"/>
                <w:szCs w:val="16"/>
              </w:rPr>
              <w:t>Հավաքածուում</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ներառված</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է</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Microsoft YaHei"/>
                <w:b/>
                <w:bCs/>
                <w:color w:val="232323"/>
                <w:spacing w:val="5"/>
                <w:sz w:val="16"/>
                <w:szCs w:val="16"/>
              </w:rPr>
              <w:t xml:space="preserve">10 </w:t>
            </w:r>
            <w:r w:rsidRPr="00E97C31">
              <w:rPr>
                <w:rFonts w:ascii="Sylfaen" w:eastAsia="Microsoft YaHei" w:hAnsi="Sylfaen" w:cs="Sylfaen"/>
                <w:b/>
                <w:bCs/>
                <w:color w:val="232323"/>
                <w:spacing w:val="5"/>
                <w:sz w:val="16"/>
                <w:szCs w:val="16"/>
              </w:rPr>
              <w:t>հատ</w:t>
            </w:r>
          </w:p>
          <w:p w:rsidR="007514D1" w:rsidRDefault="007514D1" w:rsidP="00FF4A1E">
            <w:pPr>
              <w:rPr>
                <w:rFonts w:ascii="Sylfaen" w:eastAsia="Microsoft YaHei" w:hAnsi="Sylfaen" w:cs="Microsoft YaHei"/>
                <w:color w:val="232323"/>
                <w:spacing w:val="5"/>
                <w:sz w:val="16"/>
                <w:szCs w:val="16"/>
              </w:rPr>
            </w:pPr>
          </w:p>
          <w:p w:rsidR="007514D1" w:rsidRDefault="007514D1" w:rsidP="00FF4A1E">
            <w:pPr>
              <w:rPr>
                <w:rFonts w:ascii="Sylfaen" w:eastAsia="Microsoft YaHei" w:hAnsi="Sylfaen" w:cs="Microsoft YaHei"/>
                <w:color w:val="232323"/>
                <w:spacing w:val="5"/>
                <w:sz w:val="16"/>
                <w:szCs w:val="16"/>
              </w:rPr>
            </w:pPr>
          </w:p>
          <w:p w:rsidR="007514D1" w:rsidRPr="0066145B" w:rsidRDefault="007514D1" w:rsidP="00FF4A1E">
            <w:pPr>
              <w:rPr>
                <w:rFonts w:ascii="Sylfaen" w:eastAsia="Microsoft YaHei" w:hAnsi="Sylfaen" w:cs="Microsoft YaHei"/>
                <w:color w:val="232323"/>
                <w:spacing w:val="5"/>
                <w:sz w:val="16"/>
                <w:szCs w:val="16"/>
              </w:rPr>
            </w:pPr>
          </w:p>
          <w:p w:rsidR="007514D1" w:rsidRPr="0066145B" w:rsidRDefault="007514D1" w:rsidP="00FF4A1E">
            <w:pPr>
              <w:pStyle w:val="ListParagraph"/>
              <w:numPr>
                <w:ilvl w:val="0"/>
                <w:numId w:val="24"/>
              </w:numPr>
              <w:ind w:left="300"/>
              <w:rPr>
                <w:rFonts w:ascii="Sylfaen" w:eastAsia="Microsoft YaHei" w:hAnsi="Sylfaen" w:cs="Microsoft YaHei"/>
                <w:color w:val="232323"/>
                <w:spacing w:val="5"/>
                <w:sz w:val="16"/>
                <w:szCs w:val="16"/>
              </w:rPr>
            </w:pPr>
            <w:r w:rsidRPr="00E97C31">
              <w:rPr>
                <w:rFonts w:ascii="Sylfaen" w:eastAsia="Microsoft YaHei" w:hAnsi="Sylfaen" w:cs="Microsoft YaHei"/>
                <w:color w:val="232323"/>
                <w:spacing w:val="5"/>
                <w:sz w:val="16"/>
                <w:szCs w:val="16"/>
              </w:rPr>
              <w:t xml:space="preserve">Շշի խցան GL 45 –Կանաչ, ջերմակայուն մինչև 140C, </w:t>
            </w:r>
            <w:r w:rsidRPr="00E97C31">
              <w:rPr>
                <w:rFonts w:ascii="Sylfaen" w:eastAsia="Microsoft YaHei" w:hAnsi="Sylfaen" w:cs="Microsoft YaHei"/>
                <w:color w:val="232323"/>
                <w:spacing w:val="5"/>
                <w:sz w:val="16"/>
                <w:szCs w:val="16"/>
                <w:lang w:val="hy-AM"/>
              </w:rPr>
              <w:t>նյութը՝</w:t>
            </w:r>
            <w:r w:rsidRPr="00E97C31">
              <w:rPr>
                <w:rFonts w:ascii="Sylfaen" w:hAnsi="Sylfaen"/>
                <w:sz w:val="16"/>
                <w:szCs w:val="16"/>
              </w:rPr>
              <w:t xml:space="preserve"> </w:t>
            </w:r>
            <w:r w:rsidRPr="00E97C31">
              <w:rPr>
                <w:rFonts w:ascii="Sylfaen" w:eastAsia="Microsoft YaHei" w:hAnsi="Sylfaen" w:cs="Microsoft YaHei"/>
                <w:color w:val="232323"/>
                <w:spacing w:val="5"/>
                <w:sz w:val="16"/>
                <w:szCs w:val="16"/>
                <w:lang w:val="hy-AM"/>
              </w:rPr>
              <w:t xml:space="preserve">ZYTEL(R) 70G13HS1L BK031 </w:t>
            </w:r>
          </w:p>
          <w:p w:rsidR="007514D1" w:rsidRDefault="007514D1" w:rsidP="00FF4A1E">
            <w:pPr>
              <w:pStyle w:val="ListParagraph"/>
              <w:ind w:left="300"/>
              <w:rPr>
                <w:rFonts w:ascii="Sylfaen" w:eastAsia="Microsoft YaHei" w:hAnsi="Sylfaen" w:cs="Microsoft YaHei"/>
                <w:color w:val="232323"/>
                <w:spacing w:val="5"/>
                <w:sz w:val="16"/>
                <w:szCs w:val="16"/>
                <w:lang w:val="hy-AM"/>
              </w:rPr>
            </w:pPr>
            <w:r w:rsidRPr="00E97C31">
              <w:rPr>
                <w:rFonts w:ascii="Sylfaen" w:eastAsia="Microsoft YaHei" w:hAnsi="Sylfaen" w:cs="Microsoft YaHei"/>
                <w:color w:val="232323"/>
                <w:spacing w:val="5"/>
                <w:sz w:val="16"/>
                <w:szCs w:val="16"/>
                <w:lang w:val="hy-AM"/>
              </w:rPr>
              <w:t xml:space="preserve">NYLON RESIN։ </w:t>
            </w:r>
          </w:p>
          <w:p w:rsidR="007514D1" w:rsidRDefault="007514D1" w:rsidP="00FF4A1E">
            <w:pPr>
              <w:pStyle w:val="ListParagraph"/>
              <w:ind w:left="300"/>
              <w:rPr>
                <w:rFonts w:ascii="Sylfaen" w:eastAsia="Microsoft YaHei" w:hAnsi="Sylfaen" w:cs="Microsoft YaHei"/>
                <w:color w:val="232323"/>
                <w:spacing w:val="5"/>
                <w:sz w:val="16"/>
                <w:szCs w:val="16"/>
                <w:lang w:val="hy-AM"/>
              </w:rPr>
            </w:pPr>
          </w:p>
          <w:p w:rsidR="007514D1" w:rsidRPr="00E97C31" w:rsidRDefault="007514D1" w:rsidP="00FF4A1E">
            <w:pPr>
              <w:pStyle w:val="ListParagraph"/>
              <w:ind w:left="300"/>
              <w:rPr>
                <w:rFonts w:ascii="Sylfaen" w:eastAsia="Microsoft YaHei" w:hAnsi="Sylfaen" w:cs="Microsoft YaHei"/>
                <w:color w:val="232323"/>
                <w:spacing w:val="5"/>
                <w:sz w:val="16"/>
                <w:szCs w:val="16"/>
              </w:rPr>
            </w:pP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Նախատեսված</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է</w:t>
            </w:r>
            <w:r w:rsidRPr="0066145B">
              <w:rPr>
                <w:rFonts w:ascii="Sylfaen" w:eastAsia="Microsoft YaHei" w:hAnsi="Sylfaen" w:cs="Microsoft YaHei"/>
                <w:color w:val="232323"/>
                <w:spacing w:val="5"/>
                <w:sz w:val="16"/>
                <w:szCs w:val="16"/>
                <w:lang w:val="hy-AM"/>
              </w:rPr>
              <w:t xml:space="preserve"> GL 45 </w:t>
            </w:r>
            <w:r w:rsidRPr="0066145B">
              <w:rPr>
                <w:rFonts w:ascii="Sylfaen" w:eastAsia="Microsoft YaHei" w:hAnsi="Sylfaen" w:cs="Sylfaen"/>
                <w:color w:val="232323"/>
                <w:spacing w:val="5"/>
                <w:sz w:val="16"/>
                <w:szCs w:val="16"/>
                <w:lang w:val="hy-AM"/>
              </w:rPr>
              <w:t>ստանդարտ</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շշերի</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համար՝</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գազերի</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արտահոսքը</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կանխող</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փական</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է</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և</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նախատեսված</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է</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տարբեր</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պարագաներ</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օրինակ՝</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միակցիչներով</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կափարիչների</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խառնիչների</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ամրացնելու</w:t>
            </w:r>
            <w:r w:rsidRPr="0066145B">
              <w:rPr>
                <w:rFonts w:ascii="Sylfaen" w:eastAsia="Microsoft YaHei" w:hAnsi="Sylfaen" w:cs="Microsoft YaHei"/>
                <w:color w:val="232323"/>
                <w:spacing w:val="5"/>
                <w:sz w:val="16"/>
                <w:szCs w:val="16"/>
                <w:lang w:val="hy-AM"/>
              </w:rPr>
              <w:t xml:space="preserve"> </w:t>
            </w:r>
            <w:r w:rsidRPr="0066145B">
              <w:rPr>
                <w:rFonts w:ascii="Sylfaen" w:eastAsia="Microsoft YaHei" w:hAnsi="Sylfaen" w:cs="Sylfaen"/>
                <w:color w:val="232323"/>
                <w:spacing w:val="5"/>
                <w:sz w:val="16"/>
                <w:szCs w:val="16"/>
                <w:lang w:val="hy-AM"/>
              </w:rPr>
              <w:t>համար։</w:t>
            </w:r>
            <w:r w:rsidRPr="0066145B">
              <w:rPr>
                <w:rFonts w:ascii="Sylfaen" w:eastAsia="Microsoft YaHei" w:hAnsi="Sylfaen" w:cs="Microsoft YaHei"/>
                <w:color w:val="232323"/>
                <w:spacing w:val="5"/>
                <w:sz w:val="16"/>
                <w:szCs w:val="16"/>
                <w:lang w:val="hy-AM"/>
              </w:rPr>
              <w:t xml:space="preserve"> </w:t>
            </w:r>
            <w:r w:rsidRPr="00E97C31">
              <w:rPr>
                <w:rFonts w:ascii="Sylfaen" w:eastAsia="Microsoft YaHei" w:hAnsi="Sylfaen" w:cs="Sylfaen"/>
                <w:color w:val="232323"/>
                <w:spacing w:val="5"/>
                <w:sz w:val="16"/>
                <w:szCs w:val="16"/>
              </w:rPr>
              <w:t>Հավաքածուում</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ներառված</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է</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Microsoft YaHei"/>
                <w:b/>
                <w:bCs/>
                <w:color w:val="232323"/>
                <w:spacing w:val="5"/>
                <w:sz w:val="16"/>
                <w:szCs w:val="16"/>
              </w:rPr>
              <w:t xml:space="preserve">10 </w:t>
            </w:r>
            <w:r w:rsidRPr="00E97C31">
              <w:rPr>
                <w:rFonts w:ascii="Sylfaen" w:eastAsia="Microsoft YaHei" w:hAnsi="Sylfaen" w:cs="Sylfaen"/>
                <w:b/>
                <w:bCs/>
                <w:color w:val="232323"/>
                <w:spacing w:val="5"/>
                <w:sz w:val="16"/>
                <w:szCs w:val="16"/>
              </w:rPr>
              <w:t>հատ</w:t>
            </w:r>
            <w:r w:rsidRPr="00E97C31">
              <w:rPr>
                <w:rFonts w:ascii="Sylfaen" w:eastAsia="Microsoft YaHei" w:hAnsi="Sylfaen" w:cs="Sylfaen"/>
                <w:color w:val="232323"/>
                <w:spacing w:val="5"/>
                <w:sz w:val="16"/>
                <w:szCs w:val="16"/>
              </w:rPr>
              <w:t>։</w:t>
            </w:r>
          </w:p>
          <w:p w:rsidR="007514D1" w:rsidRPr="00E97C31" w:rsidRDefault="007514D1" w:rsidP="00FF4A1E">
            <w:pPr>
              <w:pStyle w:val="ListParagraph"/>
              <w:numPr>
                <w:ilvl w:val="0"/>
                <w:numId w:val="24"/>
              </w:numPr>
              <w:ind w:left="300" w:hanging="300"/>
              <w:rPr>
                <w:rFonts w:ascii="Sylfaen" w:eastAsia="Microsoft YaHei" w:hAnsi="Sylfaen" w:cs="Microsoft YaHei"/>
                <w:color w:val="232323"/>
                <w:spacing w:val="5"/>
                <w:sz w:val="16"/>
                <w:szCs w:val="16"/>
              </w:rPr>
            </w:pPr>
            <w:r w:rsidRPr="00E97C31">
              <w:rPr>
                <w:rFonts w:ascii="Sylfaen" w:eastAsia="Microsoft YaHei" w:hAnsi="Sylfaen" w:cs="Sylfaen"/>
                <w:color w:val="232323"/>
                <w:spacing w:val="5"/>
                <w:sz w:val="16"/>
                <w:szCs w:val="16"/>
              </w:rPr>
              <w:t>Գազի</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պարկ</w:t>
            </w:r>
            <w:r w:rsidRPr="00E97C31">
              <w:rPr>
                <w:rFonts w:ascii="Sylfaen" w:eastAsia="Microsoft YaHei" w:hAnsi="Sylfaen" w:cs="Microsoft YaHei"/>
                <w:color w:val="232323"/>
                <w:spacing w:val="5"/>
                <w:sz w:val="16"/>
                <w:szCs w:val="16"/>
              </w:rPr>
              <w:t xml:space="preserve"> 30 </w:t>
            </w:r>
            <w:r w:rsidRPr="00E97C31">
              <w:rPr>
                <w:rFonts w:ascii="Sylfaen" w:eastAsia="Microsoft YaHei" w:hAnsi="Sylfaen" w:cs="Sylfaen"/>
                <w:color w:val="232323"/>
                <w:spacing w:val="5"/>
                <w:sz w:val="16"/>
                <w:szCs w:val="16"/>
              </w:rPr>
              <w:t>լիտր ծավալով</w:t>
            </w:r>
            <w:r w:rsidRPr="00E97C31">
              <w:rPr>
                <w:rFonts w:ascii="Sylfaen" w:eastAsia="Microsoft YaHei" w:hAnsi="Sylfaen" w:cs="Microsoft YaHei"/>
                <w:color w:val="232323"/>
                <w:spacing w:val="5"/>
                <w:sz w:val="16"/>
                <w:szCs w:val="16"/>
              </w:rPr>
              <w:t xml:space="preserve"> – </w:t>
            </w:r>
            <w:r w:rsidRPr="00E97C31">
              <w:rPr>
                <w:rFonts w:ascii="Sylfaen" w:eastAsia="Microsoft YaHei" w:hAnsi="Sylfaen" w:cs="Sylfaen"/>
                <w:color w:val="232323"/>
                <w:spacing w:val="5"/>
                <w:sz w:val="16"/>
                <w:szCs w:val="16"/>
              </w:rPr>
              <w:t>Հարմար</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և</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արդյունավետ</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լուծում</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է</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գազի</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հավաքման</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կամ</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lastRenderedPageBreak/>
              <w:t>պահպանման</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համար։</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Հնարավոր</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է</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միացնել</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մի</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քանի</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գործիքների</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կամ</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համակարգերի՝</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օգտագործելով</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գազի</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բաշխման</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գործիքներ։ Պատրաստված է գազերի նկատմամբ անթափանց նյութից։</w:t>
            </w:r>
            <w:r w:rsidRPr="00E97C31">
              <w:rPr>
                <w:rFonts w:ascii="Sylfaen" w:eastAsia="Microsoft YaHei" w:hAnsi="Sylfaen" w:cs="Microsoft YaHei"/>
                <w:color w:val="232323"/>
                <w:spacing w:val="5"/>
                <w:sz w:val="16"/>
                <w:szCs w:val="16"/>
              </w:rPr>
              <w:t xml:space="preserve"> Հ</w:t>
            </w:r>
            <w:r w:rsidRPr="00E97C31">
              <w:rPr>
                <w:rFonts w:ascii="Sylfaen" w:eastAsia="Microsoft YaHei" w:hAnsi="Sylfaen" w:cs="Sylfaen"/>
                <w:color w:val="232323"/>
                <w:spacing w:val="5"/>
                <w:sz w:val="16"/>
                <w:szCs w:val="16"/>
              </w:rPr>
              <w:t>ավաքածուում</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ներառված</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Sylfaen"/>
                <w:color w:val="232323"/>
                <w:spacing w:val="5"/>
                <w:sz w:val="16"/>
                <w:szCs w:val="16"/>
              </w:rPr>
              <w:t>է</w:t>
            </w:r>
            <w:r w:rsidRPr="00E97C31">
              <w:rPr>
                <w:rFonts w:ascii="Sylfaen" w:eastAsia="Microsoft YaHei" w:hAnsi="Sylfaen" w:cs="Microsoft YaHei"/>
                <w:color w:val="232323"/>
                <w:spacing w:val="5"/>
                <w:sz w:val="16"/>
                <w:szCs w:val="16"/>
              </w:rPr>
              <w:t xml:space="preserve"> </w:t>
            </w:r>
            <w:r w:rsidRPr="00E97C31">
              <w:rPr>
                <w:rFonts w:ascii="Sylfaen" w:eastAsia="Microsoft YaHei" w:hAnsi="Sylfaen" w:cs="Microsoft YaHei"/>
                <w:b/>
                <w:bCs/>
                <w:color w:val="232323"/>
                <w:spacing w:val="5"/>
                <w:sz w:val="16"/>
                <w:szCs w:val="16"/>
              </w:rPr>
              <w:t xml:space="preserve">2 </w:t>
            </w:r>
            <w:r w:rsidRPr="00E97C31">
              <w:rPr>
                <w:rFonts w:ascii="Sylfaen" w:eastAsia="Microsoft YaHei" w:hAnsi="Sylfaen" w:cs="Sylfaen"/>
                <w:b/>
                <w:bCs/>
                <w:color w:val="232323"/>
                <w:spacing w:val="5"/>
                <w:sz w:val="16"/>
                <w:szCs w:val="16"/>
              </w:rPr>
              <w:t>հատ</w:t>
            </w:r>
            <w:r w:rsidRPr="00E97C31">
              <w:rPr>
                <w:rFonts w:ascii="Sylfaen" w:eastAsia="Microsoft YaHei" w:hAnsi="Sylfaen" w:cs="Sylfaen"/>
                <w:color w:val="232323"/>
                <w:spacing w:val="5"/>
                <w:sz w:val="16"/>
                <w:szCs w:val="16"/>
              </w:rPr>
              <w:t>։</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1 հավաքածուն համապատասխանում է 1 հատին։</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 Հավաքածուն համատեղելի է BPC Gas Endeavour ավտոմատացված գազերի հոսքերի չափման սարքավորմանը և չափերով, միակցիչներով ամբողջությամբ համապատասխանում է նրան։</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noProof/>
                <w:sz w:val="16"/>
                <w:szCs w:val="16"/>
              </w:rPr>
              <w:t xml:space="preserve"> </w:t>
            </w:r>
            <w:r w:rsidRPr="00E97C31">
              <w:rPr>
                <w:rFonts w:ascii="Sylfaen" w:hAnsi="Sylfaen" w:cs="Sylfaen"/>
                <w:noProof/>
                <w:color w:val="232323"/>
                <w:spacing w:val="5"/>
                <w:sz w:val="16"/>
                <w:szCs w:val="16"/>
                <w:lang w:eastAsia="en-US"/>
              </w:rPr>
              <w:drawing>
                <wp:inline distT="0" distB="0" distL="0" distR="0" wp14:anchorId="18A64F36" wp14:editId="3F3985E3">
                  <wp:extent cx="855789" cy="769539"/>
                  <wp:effectExtent l="0" t="0" r="1905" b="0"/>
                  <wp:docPr id="11140620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062014" name=""/>
                          <pic:cNvPicPr/>
                        </pic:nvPicPr>
                        <pic:blipFill>
                          <a:blip r:embed="rId20"/>
                          <a:stretch>
                            <a:fillRect/>
                          </a:stretch>
                        </pic:blipFill>
                        <pic:spPr>
                          <a:xfrm>
                            <a:off x="0" y="0"/>
                            <a:ext cx="864369" cy="777255"/>
                          </a:xfrm>
                          <a:prstGeom prst="rect">
                            <a:avLst/>
                          </a:prstGeom>
                        </pic:spPr>
                      </pic:pic>
                    </a:graphicData>
                  </a:graphic>
                </wp:inline>
              </w:drawing>
            </w:r>
            <w:r w:rsidRPr="00E97C31">
              <w:rPr>
                <w:rFonts w:ascii="Sylfaen" w:hAnsi="Sylfaen" w:cs="Sylfaen"/>
                <w:noProof/>
                <w:color w:val="232323"/>
                <w:spacing w:val="5"/>
                <w:sz w:val="16"/>
                <w:szCs w:val="16"/>
                <w:lang w:eastAsia="en-US"/>
              </w:rPr>
              <w:drawing>
                <wp:inline distT="0" distB="0" distL="0" distR="0" wp14:anchorId="1CD222F1" wp14:editId="44934A59">
                  <wp:extent cx="666241" cy="579120"/>
                  <wp:effectExtent l="0" t="0" r="635" b="0"/>
                  <wp:docPr id="1787303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30386" name=""/>
                          <pic:cNvPicPr/>
                        </pic:nvPicPr>
                        <pic:blipFill>
                          <a:blip r:embed="rId21"/>
                          <a:stretch>
                            <a:fillRect/>
                          </a:stretch>
                        </pic:blipFill>
                        <pic:spPr>
                          <a:xfrm>
                            <a:off x="0" y="0"/>
                            <a:ext cx="671764" cy="583921"/>
                          </a:xfrm>
                          <a:prstGeom prst="rect">
                            <a:avLst/>
                          </a:prstGeom>
                        </pic:spPr>
                      </pic:pic>
                    </a:graphicData>
                  </a:graphic>
                </wp:inline>
              </w:drawing>
            </w:r>
            <w:r w:rsidRPr="00E97C31">
              <w:rPr>
                <w:rFonts w:ascii="Sylfaen" w:hAnsi="Sylfaen"/>
                <w:noProof/>
                <w:sz w:val="16"/>
                <w:szCs w:val="16"/>
              </w:rPr>
              <w:t xml:space="preserve"> </w:t>
            </w:r>
            <w:r w:rsidRPr="00E97C31">
              <w:rPr>
                <w:rFonts w:ascii="Sylfaen" w:hAnsi="Sylfaen" w:cs="Sylfaen"/>
                <w:noProof/>
                <w:color w:val="232323"/>
                <w:spacing w:val="5"/>
                <w:sz w:val="16"/>
                <w:szCs w:val="16"/>
                <w:lang w:eastAsia="en-US"/>
              </w:rPr>
              <w:drawing>
                <wp:inline distT="0" distB="0" distL="0" distR="0" wp14:anchorId="61980728" wp14:editId="205766AB">
                  <wp:extent cx="906780" cy="786111"/>
                  <wp:effectExtent l="0" t="0" r="7620" b="0"/>
                  <wp:docPr id="5158818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881825" name=""/>
                          <pic:cNvPicPr/>
                        </pic:nvPicPr>
                        <pic:blipFill>
                          <a:blip r:embed="rId22"/>
                          <a:stretch>
                            <a:fillRect/>
                          </a:stretch>
                        </pic:blipFill>
                        <pic:spPr>
                          <a:xfrm rot="10800000" flipV="1">
                            <a:off x="0" y="0"/>
                            <a:ext cx="923190" cy="800337"/>
                          </a:xfrm>
                          <a:prstGeom prst="rect">
                            <a:avLst/>
                          </a:prstGeom>
                        </pic:spPr>
                      </pic:pic>
                    </a:graphicData>
                  </a:graphic>
                </wp:inline>
              </w:drawing>
            </w:r>
          </w:p>
          <w:p w:rsidR="007514D1" w:rsidRPr="00E97C31" w:rsidRDefault="007514D1" w:rsidP="00FF4A1E">
            <w:pPr>
              <w:rPr>
                <w:rFonts w:ascii="Sylfaen" w:hAnsi="Sylfaen" w:cs="Sylfaen"/>
                <w:color w:val="232323"/>
                <w:spacing w:val="5"/>
                <w:sz w:val="16"/>
                <w:szCs w:val="16"/>
                <w:lang w:val="hy-AM"/>
              </w:rPr>
            </w:pPr>
            <w:r w:rsidRPr="0066145B">
              <w:rPr>
                <w:rFonts w:ascii="Sylfaen" w:hAnsi="Sylfaen" w:cs="Sylfaen"/>
                <w:color w:val="232323"/>
                <w:spacing w:val="5"/>
                <w:sz w:val="16"/>
                <w:szCs w:val="16"/>
                <w:lang w:val="hy-AM"/>
              </w:rPr>
              <w:t>Ապրանքը պետք է լինի նոր, չօգտագործված, գործարանային փաթեթավորմամբ, բարձր որակի,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հատ</w:t>
            </w:r>
          </w:p>
        </w:tc>
        <w:tc>
          <w:tcPr>
            <w:tcW w:w="115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Պիպետտի</w:t>
            </w: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ծայրակալներ 100-</w:t>
            </w: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1000 μl</w:t>
            </w:r>
          </w:p>
        </w:tc>
        <w:tc>
          <w:tcPr>
            <w:tcW w:w="4182"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100-ից 1000 մկլ; ստանդարտ; Կապույտ; լայնություն՝ 78,3 մմ; ոչ ստերիլ</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1 տուփում 500 հատ, համարժեք է 1 հատին: Ապրանքը պետք է լինի նոր,</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չօգտագործված և չպետք է պարունակի օգտագործած, վնասված</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կամ կիսամաշ դետալներ: Մատակարարումից առաջ</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համաձայնեցնել պատվիրատուի հետ: Մատակարարումը</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իրականացնել պատշաճ պայմաններում:</w:t>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հատ</w:t>
            </w:r>
          </w:p>
        </w:tc>
        <w:tc>
          <w:tcPr>
            <w:tcW w:w="1150" w:type="dxa"/>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5</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էպենդորֆի </w:t>
            </w:r>
          </w:p>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փորձանոթ</w:t>
            </w:r>
          </w:p>
        </w:tc>
        <w:tc>
          <w:tcPr>
            <w:tcW w:w="4182"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Պլաստիկ միկրոցենտրիֆուգային 2մլ խողովակներ են՝</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սեղմված հերմետիկ փակվող կափարիչով, կոնաձև հատակով:</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Ֆիքսված անկյունային ռոտորով թույլատրելի ցենտրիֆուգման</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արագ</w:t>
            </w:r>
            <w:r w:rsidRPr="00E97C31">
              <w:rPr>
                <w:rFonts w:ascii="Times New Roman" w:eastAsia="Microsoft YaHei" w:hAnsi="Times New Roman"/>
                <w:color w:val="232323"/>
                <w:spacing w:val="5"/>
                <w:sz w:val="16"/>
                <w:szCs w:val="16"/>
                <w:lang w:val="hy-AM"/>
              </w:rPr>
              <w:t>․</w:t>
            </w:r>
            <w:r w:rsidRPr="00E97C31">
              <w:rPr>
                <w:rFonts w:ascii="Sylfaen" w:hAnsi="Sylfaen" w:cs="Sylfaen"/>
                <w:color w:val="232323"/>
                <w:spacing w:val="5"/>
                <w:sz w:val="16"/>
                <w:szCs w:val="16"/>
                <w:lang w:val="hy-AM"/>
              </w:rPr>
              <w:t>-ը՝ 25000 g-ում: Ջերմաստիճանի կայունություն -86-ից +100</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 xml:space="preserve">°C: Օգտագործվում է կենսանյութի ցենտրիֆուգման համար: 500 հատը յուրաքանչյոիր տութում։ 1 տուփը համապատասխանում է 1 հատին։ </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Ապրանքը պետք է լինի նոր, չօգտագործված և չպետք է</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պարունակի օգտագործած, վնասված կամ կիսամաշ դետալներ:</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Մատակարարումից առաջ համաձայնեցնել պատվիրատուի հետ:</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Մատակարարումը իրականացնել պատշաճ պայմաններում:</w:t>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lastRenderedPageBreak/>
              <w:t>Հատ</w:t>
            </w:r>
          </w:p>
        </w:tc>
        <w:tc>
          <w:tcPr>
            <w:tcW w:w="1150" w:type="dxa"/>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2000</w:t>
            </w:r>
          </w:p>
          <w:p w:rsidR="007514D1" w:rsidRPr="00E97C31" w:rsidRDefault="007514D1" w:rsidP="00FF4A1E">
            <w:pPr>
              <w:rPr>
                <w:rFonts w:ascii="Sylfaen" w:hAnsi="Sylfaen" w:cs="Sylfaen"/>
                <w:color w:val="232323"/>
                <w:spacing w:val="5"/>
                <w:sz w:val="16"/>
                <w:szCs w:val="16"/>
              </w:rPr>
            </w:pP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lang w:val="hy-AM"/>
              </w:rPr>
              <w:t>Նիտրիլային ձեռնոցներ</w:t>
            </w:r>
          </w:p>
        </w:tc>
        <w:tc>
          <w:tcPr>
            <w:tcW w:w="4182"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 xml:space="preserve">Չափս` Միջին Ոչ ստերիլ, առանց փոշու, հյուսվածքային մակերես։ Բարձր դիմադրություն քիմիական լուծիչների և ճարպերի նկատմամբ։ Գերազանց կպչունություն, հատկապես թաց առարկաներ բռնելիս։ Հատուկ նախագծված է լատեքսի նկատմամբ ալերգիա ունեցող մարդկանց համար։ Օգտագործել դեղագործական, արդյունաբերական և սննդի լաբորատորիաներում։ Հաստություն՝ 0.25 մմ (կրկնակի պատ)։ Գույն՝ կապույտ։ Տուփում </w:t>
            </w:r>
            <w:r w:rsidRPr="00E97C31">
              <w:rPr>
                <w:rFonts w:ascii="Sylfaen" w:hAnsi="Sylfaen" w:cs="Sylfaen"/>
                <w:color w:val="232323"/>
                <w:spacing w:val="5"/>
                <w:sz w:val="16"/>
                <w:szCs w:val="16"/>
              </w:rPr>
              <w:t xml:space="preserve">100 </w:t>
            </w:r>
            <w:r w:rsidRPr="00E97C31">
              <w:rPr>
                <w:rFonts w:ascii="Sylfaen" w:hAnsi="Sylfaen" w:cs="Sylfaen"/>
                <w:color w:val="232323"/>
                <w:spacing w:val="5"/>
                <w:sz w:val="16"/>
                <w:szCs w:val="16"/>
                <w:lang w:val="hy-AM"/>
              </w:rPr>
              <w:t xml:space="preserve">հատ, համապատասխանում է </w:t>
            </w:r>
            <w:r w:rsidRPr="00E97C31">
              <w:rPr>
                <w:rFonts w:ascii="Sylfaen" w:hAnsi="Sylfaen" w:cs="Sylfaen"/>
                <w:color w:val="232323"/>
                <w:spacing w:val="5"/>
                <w:sz w:val="16"/>
                <w:szCs w:val="16"/>
              </w:rPr>
              <w:t xml:space="preserve">1 </w:t>
            </w:r>
            <w:r w:rsidRPr="00E97C31">
              <w:rPr>
                <w:rFonts w:ascii="Sylfaen" w:hAnsi="Sylfaen" w:cs="Sylfaen"/>
                <w:color w:val="232323"/>
                <w:spacing w:val="5"/>
                <w:sz w:val="16"/>
                <w:szCs w:val="16"/>
                <w:lang w:val="hy-AM"/>
              </w:rPr>
              <w:t>հատին։</w:t>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հատ</w:t>
            </w:r>
          </w:p>
        </w:tc>
        <w:tc>
          <w:tcPr>
            <w:tcW w:w="1150" w:type="dxa"/>
          </w:tcPr>
          <w:p w:rsidR="007514D1" w:rsidRPr="00E97C31" w:rsidRDefault="007514D1" w:rsidP="00FF4A1E">
            <w:pPr>
              <w:rPr>
                <w:rFonts w:ascii="Sylfaen" w:hAnsi="Sylfaen" w:cs="Sylfaen"/>
                <w:color w:val="232323"/>
                <w:spacing w:val="5"/>
                <w:sz w:val="16"/>
                <w:szCs w:val="16"/>
              </w:rPr>
            </w:pPr>
            <w:r w:rsidRPr="00E97C31">
              <w:rPr>
                <w:rFonts w:ascii="Sylfaen" w:hAnsi="Sylfaen" w:cs="Sylfaen"/>
                <w:color w:val="232323"/>
                <w:spacing w:val="5"/>
                <w:sz w:val="16"/>
                <w:szCs w:val="16"/>
              </w:rPr>
              <w:t>10</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tcPr>
          <w:p w:rsidR="007514D1" w:rsidRPr="00E97C31" w:rsidRDefault="007514D1" w:rsidP="00FF4A1E">
            <w:pPr>
              <w:rPr>
                <w:rFonts w:ascii="Sylfaen" w:hAnsi="Sylfaen" w:cs="Arial"/>
                <w:sz w:val="16"/>
                <w:szCs w:val="16"/>
                <w:lang w:val="hy-AM"/>
              </w:rPr>
            </w:pP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rPr>
            </w:pPr>
          </w:p>
        </w:tc>
        <w:tc>
          <w:tcPr>
            <w:tcW w:w="1418" w:type="dxa"/>
            <w:vAlign w:val="center"/>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Arial"/>
                <w:sz w:val="16"/>
                <w:szCs w:val="16"/>
              </w:rPr>
              <w:t>Դիալիզի թաղանթ</w:t>
            </w:r>
          </w:p>
        </w:tc>
        <w:tc>
          <w:tcPr>
            <w:tcW w:w="4182" w:type="dxa"/>
          </w:tcPr>
          <w:p w:rsidR="007514D1" w:rsidRPr="00E97C31" w:rsidRDefault="007514D1" w:rsidP="00FF4A1E">
            <w:pPr>
              <w:shd w:val="clear" w:color="auto" w:fill="FFFFFF"/>
              <w:rPr>
                <w:rFonts w:ascii="Sylfaen" w:hAnsi="Sylfaen" w:cs="Arial"/>
                <w:sz w:val="16"/>
                <w:szCs w:val="16"/>
                <w:lang w:val="hy-AM"/>
              </w:rPr>
            </w:pPr>
            <w:r w:rsidRPr="00E97C31">
              <w:rPr>
                <w:rFonts w:ascii="Sylfaen" w:hAnsi="Sylfaen" w:cs="Arial"/>
                <w:sz w:val="16"/>
                <w:szCs w:val="16"/>
                <w:lang w:val="hy-AM"/>
              </w:rPr>
              <w:t>Բաղադրություն: ցելյուլոզ,</w:t>
            </w:r>
          </w:p>
          <w:p w:rsidR="007514D1" w:rsidRPr="00E97C31" w:rsidRDefault="007514D1" w:rsidP="00FF4A1E">
            <w:pPr>
              <w:shd w:val="clear" w:color="auto" w:fill="FFFFFF"/>
              <w:rPr>
                <w:rFonts w:ascii="Sylfaen" w:hAnsi="Sylfaen" w:cs="Arial"/>
                <w:sz w:val="16"/>
                <w:szCs w:val="16"/>
                <w:lang w:val="hy-AM"/>
              </w:rPr>
            </w:pPr>
            <w:r w:rsidRPr="00E97C31">
              <w:rPr>
                <w:rFonts w:ascii="Sylfaen" w:hAnsi="Sylfaen" w:cs="Arial"/>
                <w:sz w:val="16"/>
                <w:szCs w:val="16"/>
                <w:lang w:val="hy-AM"/>
              </w:rPr>
              <w:t>Մակերևույթի լայնությունը 44 մմ</w:t>
            </w:r>
          </w:p>
          <w:p w:rsidR="007514D1" w:rsidRPr="00E97C31" w:rsidRDefault="007514D1" w:rsidP="00FF4A1E">
            <w:pPr>
              <w:shd w:val="clear" w:color="auto" w:fill="FFFFFF"/>
              <w:rPr>
                <w:rFonts w:ascii="Sylfaen" w:hAnsi="Sylfaen" w:cs="Arial"/>
                <w:sz w:val="16"/>
                <w:szCs w:val="16"/>
                <w:lang w:val="hy-AM"/>
              </w:rPr>
            </w:pPr>
            <w:r w:rsidRPr="00E97C31">
              <w:rPr>
                <w:rFonts w:ascii="Sylfaen" w:hAnsi="Sylfaen" w:cs="Arial"/>
                <w:sz w:val="16"/>
                <w:szCs w:val="16"/>
                <w:lang w:val="hy-AM"/>
              </w:rPr>
              <w:t>Պատի հաստությունը 20 մկմ</w:t>
            </w:r>
          </w:p>
          <w:p w:rsidR="007514D1" w:rsidRPr="00E97C31" w:rsidRDefault="007514D1" w:rsidP="00FF4A1E">
            <w:pPr>
              <w:shd w:val="clear" w:color="auto" w:fill="FFFFFF"/>
              <w:rPr>
                <w:rFonts w:ascii="Sylfaen" w:hAnsi="Sylfaen" w:cs="Arial"/>
                <w:sz w:val="16"/>
                <w:szCs w:val="16"/>
                <w:lang w:val="hy-AM"/>
              </w:rPr>
            </w:pPr>
            <w:r w:rsidRPr="00E97C31">
              <w:rPr>
                <w:rFonts w:ascii="Sylfaen" w:hAnsi="Sylfaen" w:cs="Arial"/>
                <w:sz w:val="16"/>
                <w:szCs w:val="16"/>
                <w:lang w:val="hy-AM"/>
              </w:rPr>
              <w:t>Երկարությունը 30 մ</w:t>
            </w:r>
          </w:p>
          <w:p w:rsidR="007514D1" w:rsidRPr="00E97C31" w:rsidRDefault="007514D1" w:rsidP="00FF4A1E">
            <w:pPr>
              <w:shd w:val="clear" w:color="auto" w:fill="FFFFFF"/>
              <w:rPr>
                <w:rFonts w:ascii="Sylfaen" w:hAnsi="Sylfaen" w:cs="Arial"/>
                <w:sz w:val="16"/>
                <w:szCs w:val="16"/>
                <w:lang w:val="hy-AM"/>
              </w:rPr>
            </w:pPr>
            <w:r w:rsidRPr="00E97C31">
              <w:rPr>
                <w:rFonts w:ascii="Sylfaen" w:hAnsi="Sylfaen" w:cs="Arial"/>
                <w:sz w:val="16"/>
                <w:szCs w:val="16"/>
                <w:lang w:val="hy-AM"/>
              </w:rPr>
              <w:t xml:space="preserve">Անգույն,թափանցիկից մի փոքր անթափանց,  կիսաթափանցելի, Կիրառության ոլորտ: լաբորատոր պայմաններում դիալիզ և ուլտրաֆիլտրացիա </w:t>
            </w:r>
          </w:p>
          <w:p w:rsidR="007514D1" w:rsidRPr="00E97C31" w:rsidRDefault="007514D1" w:rsidP="00FF4A1E">
            <w:pPr>
              <w:numPr>
                <w:ilvl w:val="0"/>
                <w:numId w:val="25"/>
              </w:numPr>
              <w:shd w:val="clear" w:color="auto" w:fill="FFFFFF"/>
              <w:ind w:left="0" w:firstLine="0"/>
              <w:rPr>
                <w:rFonts w:ascii="Sylfaen" w:hAnsi="Sylfaen" w:cs="Arial"/>
                <w:sz w:val="16"/>
                <w:szCs w:val="16"/>
              </w:rPr>
            </w:pPr>
            <w:r w:rsidRPr="00E97C31">
              <w:rPr>
                <w:rFonts w:ascii="Sylfaen" w:hAnsi="Sylfaen" w:cs="Arial"/>
                <w:sz w:val="16"/>
                <w:szCs w:val="16"/>
              </w:rPr>
              <w:t>Թողունակության սահման  14,000 Դալտոն</w:t>
            </w:r>
          </w:p>
          <w:p w:rsidR="007514D1" w:rsidRPr="00E97C31" w:rsidRDefault="007514D1" w:rsidP="00FF4A1E">
            <w:pPr>
              <w:numPr>
                <w:ilvl w:val="0"/>
                <w:numId w:val="25"/>
              </w:numPr>
              <w:shd w:val="clear" w:color="auto" w:fill="FFFFFF"/>
              <w:ind w:left="0" w:firstLine="0"/>
              <w:rPr>
                <w:rFonts w:ascii="Sylfaen" w:hAnsi="Sylfaen" w:cs="Arial"/>
                <w:sz w:val="16"/>
                <w:szCs w:val="16"/>
              </w:rPr>
            </w:pPr>
            <w:r w:rsidRPr="00E97C31">
              <w:rPr>
                <w:rFonts w:ascii="Sylfaen" w:hAnsi="Sylfaen" w:cs="Arial"/>
                <w:sz w:val="16"/>
                <w:szCs w:val="16"/>
              </w:rPr>
              <w:t xml:space="preserve">Չոր փաթեթավորված գլանների տեսքով, մշակված գլիցերինով </w:t>
            </w:r>
          </w:p>
          <w:p w:rsidR="007514D1" w:rsidRPr="00E97C31" w:rsidRDefault="007514D1" w:rsidP="00FF4A1E">
            <w:pPr>
              <w:numPr>
                <w:ilvl w:val="0"/>
                <w:numId w:val="25"/>
              </w:numPr>
              <w:shd w:val="clear" w:color="auto" w:fill="FFFFFF"/>
              <w:ind w:left="0" w:firstLine="0"/>
              <w:rPr>
                <w:rFonts w:ascii="Sylfaen" w:hAnsi="Sylfaen" w:cs="Arial"/>
                <w:sz w:val="16"/>
                <w:szCs w:val="16"/>
              </w:rPr>
            </w:pPr>
            <w:r w:rsidRPr="00E97C31">
              <w:rPr>
                <w:rFonts w:ascii="Sylfaen" w:hAnsi="Sylfaen" w:cs="Arial"/>
                <w:sz w:val="16"/>
                <w:szCs w:val="16"/>
              </w:rPr>
              <w:t>5-ից 9 pH տիրույթում կայուն</w:t>
            </w:r>
          </w:p>
          <w:p w:rsidR="007514D1" w:rsidRPr="00E97C31" w:rsidRDefault="007514D1" w:rsidP="00FF4A1E">
            <w:pPr>
              <w:numPr>
                <w:ilvl w:val="0"/>
                <w:numId w:val="25"/>
              </w:numPr>
              <w:shd w:val="clear" w:color="auto" w:fill="FFFFFF"/>
              <w:ind w:left="0" w:firstLine="0"/>
              <w:rPr>
                <w:rFonts w:ascii="Sylfaen" w:hAnsi="Sylfaen" w:cs="Arial"/>
                <w:sz w:val="16"/>
                <w:szCs w:val="16"/>
              </w:rPr>
            </w:pPr>
            <w:r w:rsidRPr="00E97C31">
              <w:rPr>
                <w:rFonts w:ascii="Sylfaen" w:hAnsi="Sylfaen" w:cs="Arial"/>
                <w:sz w:val="16"/>
                <w:szCs w:val="16"/>
              </w:rPr>
              <w:t>Ոչ յուրահատուկ սպիտակուցների հետ կապի բացառում, Սպիրատակուցնեի ադսորբցիա &lt;1 նգ/գ</w:t>
            </w:r>
          </w:p>
          <w:p w:rsidR="007514D1" w:rsidRPr="00E97C31" w:rsidRDefault="007514D1" w:rsidP="00FF4A1E">
            <w:pPr>
              <w:numPr>
                <w:ilvl w:val="0"/>
                <w:numId w:val="25"/>
              </w:numPr>
              <w:shd w:val="clear" w:color="auto" w:fill="FFFFFF"/>
              <w:ind w:left="0" w:firstLine="0"/>
              <w:rPr>
                <w:rFonts w:ascii="Sylfaen" w:hAnsi="Sylfaen" w:cs="Arial"/>
                <w:sz w:val="16"/>
                <w:szCs w:val="16"/>
              </w:rPr>
            </w:pPr>
            <w:r w:rsidRPr="00E97C31">
              <w:rPr>
                <w:rFonts w:ascii="Sylfaen" w:hAnsi="Sylfaen" w:cs="Arial"/>
                <w:sz w:val="16"/>
                <w:szCs w:val="16"/>
              </w:rPr>
              <w:t>Ավտոկլավացվող միչև +120 °C (առավելագույնը 15 րոպե, թորած ջրի մեջ)</w:t>
            </w:r>
          </w:p>
          <w:p w:rsidR="007514D1" w:rsidRPr="00E97C31" w:rsidRDefault="007514D1" w:rsidP="00FF4A1E">
            <w:pPr>
              <w:rPr>
                <w:rFonts w:ascii="Sylfaen" w:hAnsi="Sylfaen" w:cs="Sylfaen"/>
                <w:color w:val="232323"/>
                <w:spacing w:val="5"/>
                <w:sz w:val="16"/>
                <w:szCs w:val="16"/>
                <w:lang w:val="hy-AM"/>
              </w:rPr>
            </w:pPr>
            <w:r w:rsidRPr="00E97C31">
              <w:rPr>
                <w:rFonts w:ascii="Sylfaen" w:hAnsi="Sylfaen"/>
                <w:bCs/>
                <w:sz w:val="16"/>
                <w:szCs w:val="16"/>
                <w:lang w:val="hy-AM"/>
              </w:rPr>
              <w:t xml:space="preserve">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 </w:t>
            </w:r>
          </w:p>
        </w:tc>
        <w:tc>
          <w:tcPr>
            <w:tcW w:w="810" w:type="dxa"/>
          </w:tcPr>
          <w:p w:rsidR="007514D1" w:rsidRPr="00E97C31" w:rsidRDefault="007514D1" w:rsidP="00FF4A1E">
            <w:pPr>
              <w:rPr>
                <w:rFonts w:ascii="Sylfaen" w:hAnsi="Sylfaen" w:cs="Sylfaen"/>
                <w:color w:val="232323"/>
                <w:spacing w:val="5"/>
                <w:sz w:val="16"/>
                <w:szCs w:val="16"/>
                <w:lang w:val="hy-AM"/>
              </w:rPr>
            </w:pPr>
            <w:r w:rsidRPr="00E97C31">
              <w:rPr>
                <w:rFonts w:ascii="Sylfaen" w:hAnsi="Sylfaen" w:cs="Arial"/>
                <w:sz w:val="16"/>
                <w:szCs w:val="16"/>
              </w:rPr>
              <w:t>հատ</w:t>
            </w:r>
          </w:p>
        </w:tc>
        <w:tc>
          <w:tcPr>
            <w:tcW w:w="1150" w:type="dxa"/>
          </w:tcPr>
          <w:p w:rsidR="007514D1" w:rsidRPr="00E97C31" w:rsidRDefault="007514D1" w:rsidP="00FF4A1E">
            <w:pPr>
              <w:rPr>
                <w:rFonts w:ascii="Sylfaen" w:hAnsi="Sylfaen" w:cs="Sylfaen"/>
                <w:color w:val="232323"/>
                <w:spacing w:val="5"/>
                <w:sz w:val="16"/>
                <w:szCs w:val="16"/>
              </w:rPr>
            </w:pPr>
            <w:r w:rsidRPr="00E97C31">
              <w:rPr>
                <w:rFonts w:ascii="Sylfaen" w:hAnsi="Sylfaen" w:cs="Arial"/>
                <w:sz w:val="16"/>
                <w:szCs w:val="16"/>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66145B"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66145B" w:rsidRDefault="007514D1" w:rsidP="00FF4A1E">
            <w:pPr>
              <w:rPr>
                <w:rFonts w:ascii="Sylfaen" w:hAnsi="Sylfaen" w:cs="Arial"/>
                <w:sz w:val="16"/>
                <w:szCs w:val="16"/>
                <w:lang w:val="hy-AM"/>
              </w:rPr>
            </w:pPr>
            <w:r w:rsidRPr="00E97C31">
              <w:rPr>
                <w:rFonts w:ascii="Sylfaen" w:hAnsi="Sylfaen"/>
                <w:sz w:val="16"/>
                <w:szCs w:val="16"/>
                <w:lang w:val="hy-AM"/>
              </w:rPr>
              <w:t>0</w:t>
            </w:r>
            <w:r w:rsidRPr="00E97C31">
              <w:rPr>
                <w:rFonts w:ascii="Times New Roman" w:hAnsi="Times New Roman"/>
                <w:sz w:val="16"/>
                <w:szCs w:val="16"/>
                <w:lang w:val="hy-AM"/>
              </w:rPr>
              <w:t>․</w:t>
            </w:r>
            <w:r w:rsidRPr="00E97C31">
              <w:rPr>
                <w:rFonts w:ascii="Sylfaen" w:hAnsi="Sylfaen"/>
                <w:sz w:val="16"/>
                <w:szCs w:val="16"/>
                <w:lang w:val="hy-AM"/>
              </w:rPr>
              <w:t xml:space="preserve">1 </w:t>
            </w:r>
            <w:r w:rsidRPr="00E97C31">
              <w:rPr>
                <w:rFonts w:ascii="Sylfaen" w:hAnsi="Sylfaen" w:cs="Sylfaen"/>
                <w:sz w:val="16"/>
                <w:szCs w:val="16"/>
                <w:lang w:val="hy-AM"/>
              </w:rPr>
              <w:t>մլ</w:t>
            </w:r>
            <w:r w:rsidRPr="00E97C31">
              <w:rPr>
                <w:rFonts w:ascii="Sylfaen" w:hAnsi="Sylfaen"/>
                <w:sz w:val="16"/>
                <w:szCs w:val="16"/>
                <w:lang w:val="hy-AM"/>
              </w:rPr>
              <w:t xml:space="preserve"> </w:t>
            </w:r>
            <w:r w:rsidRPr="00E97C31">
              <w:rPr>
                <w:rFonts w:ascii="Sylfaen" w:hAnsi="Sylfaen" w:cs="Sylfaen"/>
                <w:sz w:val="16"/>
                <w:szCs w:val="16"/>
                <w:lang w:val="hy-AM"/>
              </w:rPr>
              <w:t>տարողությամբ</w:t>
            </w:r>
            <w:r w:rsidRPr="00E97C31">
              <w:rPr>
                <w:rFonts w:ascii="Sylfaen" w:hAnsi="Sylfaen"/>
                <w:sz w:val="16"/>
                <w:szCs w:val="16"/>
                <w:lang w:val="hy-AM"/>
              </w:rPr>
              <w:t xml:space="preserve"> PCR-ի համար նախատեսված խողովակներ/ </w:t>
            </w:r>
          </w:p>
          <w:p w:rsidR="007514D1" w:rsidRPr="0066145B" w:rsidRDefault="007514D1" w:rsidP="00FF4A1E">
            <w:pPr>
              <w:rPr>
                <w:rFonts w:ascii="Sylfaen" w:hAnsi="Sylfaen" w:cs="Arial"/>
                <w:sz w:val="16"/>
                <w:szCs w:val="16"/>
                <w:lang w:val="hy-AM"/>
              </w:rPr>
            </w:pPr>
          </w:p>
        </w:tc>
        <w:tc>
          <w:tcPr>
            <w:tcW w:w="4182" w:type="dxa"/>
          </w:tcPr>
          <w:p w:rsidR="007514D1" w:rsidRPr="00E97C31" w:rsidRDefault="007514D1" w:rsidP="00FF4A1E">
            <w:pPr>
              <w:rPr>
                <w:rFonts w:ascii="Sylfaen" w:hAnsi="Sylfaen"/>
                <w:sz w:val="16"/>
                <w:szCs w:val="16"/>
                <w:lang w:val="hy-AM"/>
              </w:rPr>
            </w:pPr>
            <w:r w:rsidRPr="00E97C31">
              <w:rPr>
                <w:rFonts w:ascii="Sylfaen" w:hAnsi="Sylfaen" w:cs="Arial"/>
                <w:sz w:val="16"/>
                <w:szCs w:val="16"/>
                <w:lang w:val="hy-AM"/>
              </w:rPr>
              <w:t xml:space="preserve">Նախատեսված է </w:t>
            </w:r>
            <w:r w:rsidRPr="00E97C31">
              <w:rPr>
                <w:rFonts w:ascii="Sylfaen" w:hAnsi="Sylfaen"/>
                <w:sz w:val="16"/>
                <w:szCs w:val="16"/>
                <w:lang w:val="hy-AM"/>
              </w:rPr>
              <w:t>PCR-ի իրականացման համար։</w:t>
            </w:r>
          </w:p>
          <w:p w:rsidR="007514D1" w:rsidRPr="00E97C31" w:rsidRDefault="007514D1" w:rsidP="00FF4A1E">
            <w:pPr>
              <w:pStyle w:val="ListParagraph"/>
              <w:numPr>
                <w:ilvl w:val="0"/>
                <w:numId w:val="26"/>
              </w:numPr>
              <w:rPr>
                <w:rFonts w:ascii="Sylfaen" w:hAnsi="Sylfaen" w:cs="Arial"/>
                <w:sz w:val="16"/>
                <w:szCs w:val="16"/>
                <w:lang w:val="hy-AM"/>
              </w:rPr>
            </w:pPr>
            <w:r w:rsidRPr="00E97C31">
              <w:rPr>
                <w:rFonts w:ascii="Sylfaen" w:hAnsi="Sylfaen" w:cs="Arial"/>
                <w:sz w:val="16"/>
                <w:szCs w:val="16"/>
                <w:lang w:val="hy-AM"/>
              </w:rPr>
              <w:t>Զերծ զերծ մարդու ԴՆԹ-ից, նչպես նաև ՌՆԹ-ազներից և ԴՆԹ-ազներից։</w:t>
            </w:r>
          </w:p>
          <w:p w:rsidR="007514D1" w:rsidRPr="00E97C31" w:rsidRDefault="007514D1" w:rsidP="00FF4A1E">
            <w:pPr>
              <w:pStyle w:val="ListParagraph"/>
              <w:numPr>
                <w:ilvl w:val="0"/>
                <w:numId w:val="26"/>
              </w:numPr>
              <w:rPr>
                <w:rFonts w:ascii="Sylfaen" w:hAnsi="Sylfaen" w:cs="Arial"/>
                <w:sz w:val="16"/>
                <w:szCs w:val="16"/>
                <w:lang w:val="hy-AM"/>
              </w:rPr>
            </w:pPr>
            <w:r w:rsidRPr="00E97C31">
              <w:rPr>
                <w:rFonts w:ascii="Sylfaen" w:hAnsi="Sylfaen" w:cs="Arial"/>
                <w:sz w:val="16"/>
                <w:szCs w:val="16"/>
                <w:lang w:val="hy-AM"/>
              </w:rPr>
              <w:t>Ոչ պիրոգեն</w:t>
            </w:r>
          </w:p>
          <w:p w:rsidR="007514D1" w:rsidRPr="00E97C31" w:rsidRDefault="007514D1" w:rsidP="00FF4A1E">
            <w:pPr>
              <w:pStyle w:val="ListParagraph"/>
              <w:numPr>
                <w:ilvl w:val="0"/>
                <w:numId w:val="26"/>
              </w:numPr>
              <w:rPr>
                <w:rFonts w:ascii="Sylfaen" w:hAnsi="Sylfaen" w:cs="Arial"/>
                <w:sz w:val="16"/>
                <w:szCs w:val="16"/>
                <w:lang w:val="hy-AM"/>
              </w:rPr>
            </w:pPr>
            <w:r w:rsidRPr="00E97C31">
              <w:rPr>
                <w:rFonts w:ascii="Sylfaen" w:hAnsi="Sylfaen" w:cs="Arial"/>
                <w:sz w:val="16"/>
                <w:szCs w:val="16"/>
                <w:lang w:val="hy-AM"/>
              </w:rPr>
              <w:t>Բարակ պատը օպտիմալ ջերմության փոխանցման համար</w:t>
            </w:r>
          </w:p>
          <w:p w:rsidR="007514D1" w:rsidRPr="00E97C31" w:rsidRDefault="007514D1" w:rsidP="00FF4A1E">
            <w:pPr>
              <w:pStyle w:val="ListParagraph"/>
              <w:numPr>
                <w:ilvl w:val="0"/>
                <w:numId w:val="26"/>
              </w:numPr>
              <w:rPr>
                <w:rFonts w:ascii="Sylfaen" w:hAnsi="Sylfaen" w:cs="Arial"/>
                <w:sz w:val="16"/>
                <w:szCs w:val="16"/>
                <w:lang w:val="hy-AM"/>
              </w:rPr>
            </w:pPr>
            <w:r w:rsidRPr="00E97C31">
              <w:rPr>
                <w:rFonts w:ascii="Sylfaen" w:hAnsi="Sylfaen" w:cs="Arial"/>
                <w:sz w:val="16"/>
                <w:szCs w:val="16"/>
                <w:lang w:val="hy-AM"/>
              </w:rPr>
              <w:t>Կցված, գմբեթավոր կափարիչով</w:t>
            </w:r>
          </w:p>
          <w:p w:rsidR="007514D1" w:rsidRPr="00E97C31" w:rsidRDefault="007514D1" w:rsidP="00FF4A1E">
            <w:pPr>
              <w:pStyle w:val="ListParagraph"/>
              <w:numPr>
                <w:ilvl w:val="0"/>
                <w:numId w:val="26"/>
              </w:numPr>
              <w:rPr>
                <w:rFonts w:ascii="Sylfaen" w:hAnsi="Sylfaen" w:cs="Arial"/>
                <w:sz w:val="16"/>
                <w:szCs w:val="16"/>
                <w:lang w:val="hy-AM"/>
              </w:rPr>
            </w:pPr>
            <w:r w:rsidRPr="00E97C31">
              <w:rPr>
                <w:rFonts w:ascii="Sylfaen" w:hAnsi="Sylfaen" w:cs="Arial"/>
                <w:sz w:val="16"/>
                <w:szCs w:val="16"/>
                <w:lang w:val="hy-AM"/>
              </w:rPr>
              <w:t>Ծավալը՝ 0</w:t>
            </w:r>
            <w:r w:rsidRPr="00E97C31">
              <w:rPr>
                <w:rFonts w:ascii="Times New Roman" w:hAnsi="Times New Roman"/>
                <w:sz w:val="16"/>
                <w:szCs w:val="16"/>
                <w:lang w:val="hy-AM"/>
              </w:rPr>
              <w:t>․</w:t>
            </w:r>
            <w:r w:rsidRPr="00E97C31">
              <w:rPr>
                <w:rFonts w:ascii="Sylfaen" w:hAnsi="Sylfaen" w:cs="Arial"/>
                <w:sz w:val="16"/>
                <w:szCs w:val="16"/>
                <w:lang w:val="hy-AM"/>
              </w:rPr>
              <w:t>1 մլ</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Մեկ հատը համապատասխանում է 1 փաթեթին, որը ներառում է 1000 խողովակ։</w:t>
            </w:r>
          </w:p>
          <w:p w:rsidR="007514D1" w:rsidRPr="00E97C31" w:rsidRDefault="007514D1" w:rsidP="00FF4A1E">
            <w:pPr>
              <w:shd w:val="clear" w:color="auto" w:fill="FFFFFF"/>
              <w:rPr>
                <w:rFonts w:ascii="Sylfaen" w:hAnsi="Sylfaen" w:cs="Arial"/>
                <w:sz w:val="16"/>
                <w:szCs w:val="16"/>
                <w:lang w:val="hy-AM"/>
              </w:rPr>
            </w:pPr>
            <w:r w:rsidRPr="00E97C31">
              <w:rPr>
                <w:rFonts w:ascii="Sylfaen" w:hAnsi="Sylfaen" w:cs="Arial"/>
                <w:sz w:val="16"/>
                <w:szCs w:val="16"/>
                <w:lang w:val="hy-AM"/>
              </w:rPr>
              <w:t>Ապրանքը պետք է լինի նոր, չօգտագործված, փաթեթը չվնասված և ապահովված համապատասխան պահպանման պայմաններով։</w:t>
            </w:r>
          </w:p>
        </w:tc>
        <w:tc>
          <w:tcPr>
            <w:tcW w:w="810" w:type="dxa"/>
          </w:tcPr>
          <w:p w:rsidR="007514D1" w:rsidRPr="00E97C31" w:rsidRDefault="007514D1" w:rsidP="00FF4A1E">
            <w:pPr>
              <w:rPr>
                <w:rFonts w:ascii="Sylfaen" w:hAnsi="Sylfaen" w:cs="Arial"/>
                <w:sz w:val="16"/>
                <w:szCs w:val="16"/>
              </w:rPr>
            </w:pPr>
            <w:r w:rsidRPr="00E97C31">
              <w:rPr>
                <w:rFonts w:ascii="Sylfaen" w:hAnsi="Sylfaen"/>
                <w:sz w:val="16"/>
                <w:szCs w:val="16"/>
                <w:lang w:val="hy-AM"/>
              </w:rPr>
              <w:t>Հատ</w:t>
            </w:r>
          </w:p>
        </w:tc>
        <w:tc>
          <w:tcPr>
            <w:tcW w:w="1150" w:type="dxa"/>
          </w:tcPr>
          <w:p w:rsidR="007514D1" w:rsidRPr="00E97C31" w:rsidRDefault="007514D1" w:rsidP="00FF4A1E">
            <w:pPr>
              <w:rPr>
                <w:rFonts w:ascii="Sylfaen" w:hAnsi="Sylfaen" w:cs="Arial"/>
                <w:sz w:val="16"/>
                <w:szCs w:val="16"/>
              </w:rPr>
            </w:pPr>
            <w:r w:rsidRPr="00E97C31">
              <w:rPr>
                <w:rFonts w:ascii="Sylfaen" w:hAnsi="Sylfaen"/>
                <w:sz w:val="16"/>
                <w:szCs w:val="16"/>
                <w:lang w:val="hy-AM"/>
              </w:rPr>
              <w:t>1</w:t>
            </w:r>
          </w:p>
        </w:tc>
        <w:tc>
          <w:tcPr>
            <w:tcW w:w="162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Ավտոմատ պիպետի ծայրակալներ (սպիտակ 0,1-20 մկլ)</w:t>
            </w:r>
          </w:p>
        </w:tc>
        <w:tc>
          <w:tcPr>
            <w:tcW w:w="4182" w:type="dxa"/>
            <w:vAlign w:val="center"/>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Ավտոմատ պիպետի սովորական սպիտակ ծայրակալներ 0.1-20 մկլ (միկրոլիտր) աշխատանքային ծավալով:</w:t>
            </w:r>
          </w:p>
          <w:p w:rsidR="007514D1" w:rsidRPr="00E97C31" w:rsidRDefault="007514D1" w:rsidP="00FF4A1E">
            <w:pPr>
              <w:rPr>
                <w:rFonts w:ascii="Sylfaen" w:hAnsi="Sylfaen"/>
                <w:sz w:val="16"/>
                <w:szCs w:val="16"/>
                <w:lang w:val="hy-AM"/>
              </w:rPr>
            </w:pPr>
            <w:r w:rsidRPr="00E97C31">
              <w:rPr>
                <w:rFonts w:ascii="Sylfaen" w:hAnsi="Sylfaen"/>
                <w:sz w:val="16"/>
                <w:szCs w:val="16"/>
                <w:lang w:val="hy-AM"/>
              </w:rPr>
              <w:t xml:space="preserve">Մատակարարել 5 առանձին տուփերով՝ 200-ական: 1 տուփը համապատասխանում է 1 հատի։ </w:t>
            </w:r>
            <w:r w:rsidRPr="00E97C31">
              <w:rPr>
                <w:rFonts w:ascii="Sylfaen" w:hAnsi="Sylfaen"/>
                <w:color w:val="232323"/>
                <w:spacing w:val="5"/>
                <w:sz w:val="16"/>
                <w:szCs w:val="16"/>
                <w:shd w:val="clear" w:color="auto" w:fill="F9F9F9"/>
                <w:lang w:val="hy-AM"/>
              </w:rPr>
              <w:t xml:space="preserve"> </w:t>
            </w:r>
            <w:r w:rsidRPr="00E97C31">
              <w:rPr>
                <w:rFonts w:ascii="Sylfaen" w:hAnsi="Sylfaen"/>
                <w:color w:val="000000"/>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p w:rsidR="007514D1" w:rsidRPr="00E97C31" w:rsidRDefault="007514D1" w:rsidP="00FF4A1E">
            <w:pPr>
              <w:rPr>
                <w:rFonts w:ascii="Sylfaen" w:hAnsi="Sylfaen" w:cs="Arial"/>
                <w:sz w:val="16"/>
                <w:szCs w:val="16"/>
                <w:lang w:val="hy-AM"/>
              </w:rPr>
            </w:pPr>
          </w:p>
        </w:tc>
        <w:tc>
          <w:tcPr>
            <w:tcW w:w="810" w:type="dxa"/>
          </w:tcPr>
          <w:p w:rsidR="007514D1" w:rsidRPr="00E97C31" w:rsidRDefault="007514D1" w:rsidP="00FF4A1E">
            <w:pPr>
              <w:rPr>
                <w:rFonts w:ascii="Sylfaen" w:hAnsi="Sylfaen"/>
                <w:sz w:val="16"/>
                <w:szCs w:val="16"/>
                <w:lang w:val="hy-AM"/>
              </w:rPr>
            </w:pPr>
            <w:r w:rsidRPr="00E97C31">
              <w:rPr>
                <w:rFonts w:ascii="Sylfaen" w:hAnsi="Sylfaen"/>
                <w:color w:val="000000"/>
                <w:sz w:val="16"/>
                <w:szCs w:val="16"/>
              </w:rPr>
              <w:t>Հատ</w:t>
            </w:r>
          </w:p>
        </w:tc>
        <w:tc>
          <w:tcPr>
            <w:tcW w:w="1150" w:type="dxa"/>
          </w:tcPr>
          <w:p w:rsidR="007514D1" w:rsidRPr="00E97C31" w:rsidRDefault="007514D1" w:rsidP="00FF4A1E">
            <w:pPr>
              <w:rPr>
                <w:rFonts w:ascii="Sylfaen" w:hAnsi="Sylfaen"/>
                <w:sz w:val="16"/>
                <w:szCs w:val="16"/>
                <w:lang w:val="hy-AM"/>
              </w:rPr>
            </w:pPr>
            <w:r w:rsidRPr="00E97C31">
              <w:rPr>
                <w:rFonts w:ascii="Sylfaen" w:hAnsi="Sylfaen"/>
                <w:color w:val="000000"/>
                <w:sz w:val="16"/>
                <w:szCs w:val="16"/>
                <w:lang w:val="hy-AM"/>
              </w:rPr>
              <w:t>5</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bCs/>
                <w:sz w:val="16"/>
                <w:szCs w:val="16"/>
                <w:lang w:val="hy-AM"/>
              </w:rPr>
            </w:pPr>
            <w:r w:rsidRPr="00E97C31">
              <w:rPr>
                <w:rFonts w:ascii="Sylfaen" w:hAnsi="Sylfaen"/>
                <w:sz w:val="16"/>
                <w:szCs w:val="16"/>
                <w:lang w:val="hy-AM"/>
              </w:rPr>
              <w:t>Սրածայր ծայրակալներ ավտոկլավացվող 1 (</w:t>
            </w:r>
            <w:r w:rsidRPr="00E97C31">
              <w:rPr>
                <w:rFonts w:ascii="Sylfaen" w:hAnsi="Sylfaen"/>
                <w:bCs/>
                <w:sz w:val="16"/>
                <w:szCs w:val="16"/>
                <w:lang w:val="hy-AM"/>
              </w:rPr>
              <w:t>Gel Loading Tips)</w:t>
            </w:r>
          </w:p>
          <w:p w:rsidR="007514D1" w:rsidRPr="00E97C31" w:rsidRDefault="007514D1" w:rsidP="00FF4A1E">
            <w:pPr>
              <w:rPr>
                <w:rFonts w:ascii="Sylfaen" w:hAnsi="Sylfaen"/>
                <w:sz w:val="16"/>
                <w:szCs w:val="16"/>
                <w:lang w:val="hy-AM"/>
              </w:rPr>
            </w:pPr>
          </w:p>
        </w:tc>
        <w:tc>
          <w:tcPr>
            <w:tcW w:w="4182"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ծայրակալներ ավտոկլավացվող 1</w:t>
            </w:r>
          </w:p>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sz w:val="16"/>
                <w:szCs w:val="16"/>
                <w:lang w:val="hy-AM"/>
              </w:rPr>
            </w:pPr>
            <w:r w:rsidRPr="00E97C31">
              <w:rPr>
                <w:rFonts w:ascii="Sylfaen" w:hAnsi="Sylfaen"/>
                <w:sz w:val="16"/>
                <w:szCs w:val="16"/>
                <w:lang w:val="hy-AM"/>
              </w:rPr>
              <w:t>Ավտոկլավացվող ծայրակալներ 1–200 մկլ ծավալով Western Blot-ի համար, որոնք հեշտությամբ տեղավորվում են ուղղահայաց կերպով գելային թիթեղիկների միջև, և բաժանված են 0,75 մմ-ով, միաժամանակ պահպանելով մեծ անցքը նմուշի արագ հոսքի համար:</w:t>
            </w:r>
          </w:p>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sz w:val="16"/>
                <w:szCs w:val="16"/>
                <w:lang w:val="hy-AM"/>
              </w:rPr>
            </w:pPr>
            <w:r w:rsidRPr="00E97C31">
              <w:rPr>
                <w:rFonts w:ascii="Sylfaen" w:hAnsi="Sylfaen"/>
                <w:sz w:val="16"/>
                <w:szCs w:val="16"/>
                <w:lang w:val="hy-AM"/>
              </w:rPr>
              <w:t>1 տուփը համապատասխանում է 1 հատին, յուրաքանչյուր տուփում 200 հատ</w:t>
            </w:r>
          </w:p>
          <w:p w:rsidR="007514D1" w:rsidRPr="00E97C31" w:rsidRDefault="007514D1" w:rsidP="00FF4A1E">
            <w:pPr>
              <w:rPr>
                <w:rFonts w:ascii="Sylfaen" w:hAnsi="Sylfaen"/>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color w:val="000000"/>
                <w:sz w:val="16"/>
                <w:szCs w:val="16"/>
              </w:rPr>
            </w:pPr>
            <w:r w:rsidRPr="00E97C31">
              <w:rPr>
                <w:rFonts w:ascii="Sylfaen" w:hAnsi="Sylfaen"/>
                <w:sz w:val="16"/>
                <w:szCs w:val="16"/>
              </w:rPr>
              <w:t>Հատ</w:t>
            </w:r>
          </w:p>
        </w:tc>
        <w:tc>
          <w:tcPr>
            <w:tcW w:w="1150" w:type="dxa"/>
          </w:tcPr>
          <w:p w:rsidR="007514D1" w:rsidRPr="00E97C31" w:rsidRDefault="007514D1" w:rsidP="00FF4A1E">
            <w:pPr>
              <w:rPr>
                <w:rFonts w:ascii="Sylfaen" w:hAnsi="Sylfaen"/>
                <w:color w:val="000000"/>
                <w:sz w:val="16"/>
                <w:szCs w:val="16"/>
                <w:lang w:val="hy-AM"/>
              </w:rPr>
            </w:pPr>
            <w:r w:rsidRPr="00E97C31">
              <w:rPr>
                <w:rFonts w:ascii="Sylfaen" w:hAnsi="Sylfaen"/>
                <w:sz w:val="16"/>
                <w:szCs w:val="16"/>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Սրածայր ծայրակալներ ավտոկլավացվո</w:t>
            </w:r>
            <w:r w:rsidRPr="00E97C31">
              <w:rPr>
                <w:rFonts w:ascii="Sylfaen" w:hAnsi="Sylfaen"/>
                <w:sz w:val="16"/>
                <w:szCs w:val="16"/>
                <w:lang w:val="hy-AM"/>
              </w:rPr>
              <w:lastRenderedPageBreak/>
              <w:t>ղ 2 ((Gel Loading Tips)</w:t>
            </w:r>
          </w:p>
        </w:tc>
        <w:tc>
          <w:tcPr>
            <w:tcW w:w="4182"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lastRenderedPageBreak/>
              <w:t>Ավտոկլավացվող ծայրակալներ 0</w:t>
            </w:r>
            <w:r w:rsidRPr="00E97C31">
              <w:rPr>
                <w:rFonts w:ascii="Times New Roman" w:eastAsia="Microsoft YaHei" w:hAnsi="Times New Roman"/>
                <w:sz w:val="16"/>
                <w:szCs w:val="16"/>
                <w:lang w:val="hy-AM"/>
              </w:rPr>
              <w:t>․</w:t>
            </w:r>
            <w:r w:rsidRPr="00E97C31">
              <w:rPr>
                <w:rFonts w:ascii="Sylfaen" w:hAnsi="Sylfaen"/>
                <w:sz w:val="16"/>
                <w:szCs w:val="16"/>
                <w:lang w:val="hy-AM"/>
              </w:rPr>
              <w:t>5</w:t>
            </w:r>
            <w:r w:rsidRPr="00E97C31">
              <w:rPr>
                <w:rFonts w:ascii="Sylfaen" w:hAnsi="Sylfaen" w:cs="Sylfaen"/>
                <w:sz w:val="16"/>
                <w:szCs w:val="16"/>
                <w:lang w:val="hy-AM"/>
              </w:rPr>
              <w:t>–</w:t>
            </w:r>
            <w:r w:rsidRPr="00E97C31">
              <w:rPr>
                <w:rFonts w:ascii="Sylfaen" w:hAnsi="Sylfaen"/>
                <w:sz w:val="16"/>
                <w:szCs w:val="16"/>
                <w:lang w:val="hy-AM"/>
              </w:rPr>
              <w:t>10 մկլ ծավալով Western Blot-ի համար, որոնք ունեն &lt;0,3 մմ միջին արտաքին տրամագիծ,</w:t>
            </w:r>
          </w:p>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sz w:val="16"/>
                <w:szCs w:val="16"/>
                <w:lang w:val="hy-AM"/>
              </w:rPr>
            </w:pPr>
            <w:r w:rsidRPr="00E97C31">
              <w:rPr>
                <w:rFonts w:ascii="Sylfaen" w:hAnsi="Sylfaen"/>
                <w:sz w:val="16"/>
                <w:szCs w:val="16"/>
                <w:lang w:val="hy-AM"/>
              </w:rPr>
              <w:lastRenderedPageBreak/>
              <w:t>1 տուփը համապատասխանում է 1 հատին, յուրաքանչյուր տուփում 200 հատ</w:t>
            </w:r>
          </w:p>
          <w:p w:rsidR="007514D1" w:rsidRPr="00E97C31" w:rsidRDefault="007514D1" w:rsidP="00FF4A1E">
            <w:pPr>
              <w:rPr>
                <w:rFonts w:ascii="Sylfaen" w:hAnsi="Sylfaen"/>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sz w:val="16"/>
                <w:szCs w:val="16"/>
              </w:rPr>
            </w:pPr>
            <w:r w:rsidRPr="00E97C31">
              <w:rPr>
                <w:rFonts w:ascii="Sylfaen" w:hAnsi="Sylfaen"/>
                <w:sz w:val="16"/>
                <w:szCs w:val="16"/>
              </w:rPr>
              <w:lastRenderedPageBreak/>
              <w:t>Հատ</w:t>
            </w: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1</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sz w:val="16"/>
                <w:szCs w:val="16"/>
                <w:lang w:val="hy-AM"/>
              </w:rPr>
            </w:pPr>
            <w:r w:rsidRPr="00E97C31">
              <w:rPr>
                <w:rFonts w:ascii="Sylfaen" w:hAnsi="Sylfaen"/>
                <w:sz w:val="16"/>
                <w:szCs w:val="16"/>
              </w:rPr>
              <w:t>pH</w:t>
            </w:r>
            <w:r w:rsidRPr="00E97C31">
              <w:rPr>
                <w:rFonts w:ascii="Sylfaen" w:hAnsi="Sylfaen"/>
                <w:sz w:val="16"/>
                <w:szCs w:val="16"/>
                <w:lang w:val="ru-RU"/>
              </w:rPr>
              <w:t>-</w:t>
            </w:r>
            <w:r w:rsidRPr="00E97C31">
              <w:rPr>
                <w:rFonts w:ascii="Sylfaen" w:hAnsi="Sylfaen"/>
                <w:sz w:val="16"/>
                <w:szCs w:val="16"/>
                <w:lang w:val="hy-AM"/>
              </w:rPr>
              <w:t>ի թուղթ</w:t>
            </w:r>
          </w:p>
        </w:tc>
        <w:tc>
          <w:tcPr>
            <w:tcW w:w="4182" w:type="dxa"/>
            <w:vAlign w:val="center"/>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1 տուփ 100 հատանոց pH-ի ինդիկատոր թուղթ - 0-14 միջակայքով</w:t>
            </w:r>
          </w:p>
          <w:p w:rsidR="007514D1" w:rsidRPr="00E97C31" w:rsidRDefault="007514D1" w:rsidP="00FF4A1E">
            <w:pPr>
              <w:rPr>
                <w:rFonts w:ascii="Sylfaen" w:hAnsi="Sylfaen"/>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sz w:val="16"/>
                <w:szCs w:val="16"/>
              </w:rPr>
            </w:pPr>
            <w:r w:rsidRPr="00E97C31">
              <w:rPr>
                <w:rFonts w:ascii="Sylfaen" w:hAnsi="Sylfaen"/>
                <w:sz w:val="16"/>
                <w:szCs w:val="16"/>
                <w:lang w:val="hy-AM"/>
              </w:rPr>
              <w:t>հատ</w:t>
            </w:r>
          </w:p>
        </w:tc>
        <w:tc>
          <w:tcPr>
            <w:tcW w:w="1150" w:type="dxa"/>
          </w:tcPr>
          <w:p w:rsidR="007514D1" w:rsidRPr="00E97C31" w:rsidRDefault="007514D1" w:rsidP="00FF4A1E">
            <w:pPr>
              <w:rPr>
                <w:rFonts w:ascii="Sylfaen" w:hAnsi="Sylfaen"/>
                <w:sz w:val="16"/>
                <w:szCs w:val="16"/>
              </w:rPr>
            </w:pPr>
            <w:r w:rsidRPr="00E97C31">
              <w:rPr>
                <w:rFonts w:ascii="Sylfaen" w:hAnsi="Sylfaen"/>
                <w:color w:val="000000"/>
                <w:sz w:val="16"/>
                <w:szCs w:val="16"/>
              </w:rPr>
              <w:t>4</w:t>
            </w:r>
          </w:p>
        </w:tc>
        <w:tc>
          <w:tcPr>
            <w:tcW w:w="1620" w:type="dxa"/>
          </w:tcPr>
          <w:p w:rsidR="007514D1" w:rsidRPr="00E97C31" w:rsidRDefault="007514D1" w:rsidP="00FF4A1E">
            <w:pPr>
              <w:tabs>
                <w:tab w:val="left" w:pos="0"/>
              </w:tabs>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sz w:val="16"/>
                <w:szCs w:val="16"/>
              </w:rPr>
            </w:pPr>
            <w:r w:rsidRPr="00E97C31">
              <w:rPr>
                <w:rFonts w:ascii="Sylfaen" w:hAnsi="Sylfaen"/>
                <w:color w:val="000000"/>
                <w:sz w:val="16"/>
                <w:szCs w:val="16"/>
                <w:lang w:val="hy-AM"/>
              </w:rPr>
              <w:t>Էպենդորֆ 5մլ</w:t>
            </w:r>
          </w:p>
        </w:tc>
        <w:tc>
          <w:tcPr>
            <w:tcW w:w="4182" w:type="dxa"/>
          </w:tcPr>
          <w:p w:rsidR="007514D1" w:rsidRPr="00E97C31" w:rsidRDefault="007514D1" w:rsidP="00FF4A1E">
            <w:pPr>
              <w:rPr>
                <w:rFonts w:ascii="Sylfaen" w:hAnsi="Sylfaen"/>
                <w:sz w:val="16"/>
                <w:szCs w:val="16"/>
                <w:lang w:val="hy-AM"/>
              </w:rPr>
            </w:pPr>
            <w:r w:rsidRPr="00E97C31">
              <w:rPr>
                <w:rFonts w:ascii="Sylfaen" w:hAnsi="Sylfaen"/>
                <w:color w:val="000000"/>
                <w:sz w:val="16"/>
                <w:szCs w:val="16"/>
                <w:lang w:val="hy-AM"/>
              </w:rPr>
              <w:t>Աշխատանքային ծավալը 5 մլ, ավտոկլավվող: Ապրանքը պետք է լինի նոր, չօգտագործված, փաթեթը</w:t>
            </w:r>
          </w:p>
          <w:p w:rsidR="007514D1" w:rsidRPr="00E97C31" w:rsidRDefault="007514D1" w:rsidP="00FF4A1E">
            <w:pPr>
              <w:rPr>
                <w:rFonts w:ascii="Sylfaen" w:hAnsi="Sylfaen"/>
                <w:sz w:val="16"/>
                <w:szCs w:val="16"/>
                <w:lang w:val="hy-AM"/>
              </w:rPr>
            </w:pPr>
            <w:r w:rsidRPr="00E97C31">
              <w:rPr>
                <w:rFonts w:ascii="Sylfaen" w:hAnsi="Sylfaen"/>
                <w:color w:val="000000"/>
                <w:sz w:val="16"/>
                <w:szCs w:val="16"/>
                <w:lang w:val="hy-AM"/>
              </w:rPr>
              <w:t>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tc>
        <w:tc>
          <w:tcPr>
            <w:tcW w:w="1150" w:type="dxa"/>
          </w:tcPr>
          <w:p w:rsidR="007514D1" w:rsidRPr="00E97C31" w:rsidRDefault="007514D1" w:rsidP="00FF4A1E">
            <w:pPr>
              <w:rPr>
                <w:rFonts w:ascii="Sylfaen" w:hAnsi="Sylfaen"/>
                <w:color w:val="000000"/>
                <w:sz w:val="16"/>
                <w:szCs w:val="16"/>
              </w:rPr>
            </w:pPr>
            <w:r w:rsidRPr="00E97C31">
              <w:rPr>
                <w:rFonts w:ascii="Sylfaen" w:hAnsi="Sylfaen"/>
                <w:sz w:val="16"/>
                <w:szCs w:val="16"/>
              </w:rPr>
              <w:t>300</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Էպենդորֆ 2մլ</w:t>
            </w: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Պլաստիկ միկրոցենտրիֆուգային 2մլ խողովակներ են՝ սեղմված հերմետիկ փակվող կափարիչով, կոնաձև հատակով: Օգտագործվում է կենսանյութի ցենտրիֆուգման համար: 10 հատը համապատասխանում է 10 փաթեթի ( Մեկ փաթեթում՝ 500 հատ)</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Ապրանքը պետք է լինի նոր, չօգտագործված: Մտակարարումից առաջ համաձայնեցնել պատվիրատուի հետ:</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8</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Էպենդորֆ 1.5մլ</w:t>
            </w: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Պլաստիկ միկրոցենտրիֆուգային 1,5մլ խողովակներ են՝ սեղմված հերմետիկ փակվող կափարիչով, կոնաձև հատակով: 10 հատը համապատասխանում է 10 տուփի: 1 Տուփում 500 հատ</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Ապրանքը պետք է լինի նոր, չօգտագործված: Մտակարարումից առաջ համաձայնեցնել պատվիրատուի հետ:</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8</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Էպենդորֆ 0.2մլ</w:t>
            </w: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 xml:space="preserve">Պլաստիկ ստերիլ, ԴՆԹազ և ՌՆԹազ չպարունակող, 0.2մլ իրարից անջատ խողովակներ են՝ սեղմված հերմետիկ փակվող կափարիչով, կոնաձև հատակով:  </w:t>
            </w:r>
            <w:r w:rsidRPr="00E97C31">
              <w:rPr>
                <w:rFonts w:ascii="Sylfaen" w:hAnsi="Sylfaen"/>
                <w:color w:val="000000"/>
                <w:sz w:val="16"/>
                <w:szCs w:val="16"/>
                <w:lang w:val="hy-AM"/>
              </w:rPr>
              <w:lastRenderedPageBreak/>
              <w:t>1 հատը համապատասխանում է 1 փաթեթի ( Մեկ փաթեթում՝ 1000 հատ)</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Ապրանքը պետք է լինի նոր, չօգտագործված: Մտակարարումից առաջ համաձայնեցնել պատվիրատուի հետ: 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lastRenderedPageBreak/>
              <w:t>հատ</w:t>
            </w:r>
          </w:p>
          <w:p w:rsidR="007514D1" w:rsidRPr="00E97C31" w:rsidRDefault="007514D1" w:rsidP="00FF4A1E">
            <w:pPr>
              <w:rPr>
                <w:rFonts w:ascii="Sylfaen" w:hAnsi="Sylfaen"/>
                <w:sz w:val="16"/>
                <w:szCs w:val="16"/>
                <w:lang w:val="hy-AM"/>
              </w:rPr>
            </w:pP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1</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Էպենդորֆ 0.2մլ շարքերով</w:t>
            </w: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Պլաստիկ ստերիլ, ԴՆԹազ և ՌՆԹազ չպարունակող, 0.2մլ  խողովակներ են՝ սեղմված հերմետիկ փակվող կափարիչով, կոնաձև հատակով։ Շարքերով միմյանց միացած ( ամեն շարքում 8 հատ): Մեկ հատը համապատասխանում է մեկ փաթեթին (մեկ փաթեթում՝ 1000 հատ)</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Ապրանքը պետք է լինի նոր, չօգտագործված: Մտակարարումից առաջ համաձայնեցնել պատվիրատուի հետ: 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p w:rsidR="007514D1" w:rsidRPr="00E97C31" w:rsidRDefault="007514D1" w:rsidP="00FF4A1E">
            <w:pPr>
              <w:rPr>
                <w:rFonts w:ascii="Sylfaen" w:hAnsi="Sylfaen"/>
                <w:sz w:val="16"/>
                <w:szCs w:val="16"/>
                <w:lang w:val="hy-AM"/>
              </w:rPr>
            </w:pP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1</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Ավտոմատ պիպետի ծայրակալ 200մկլ</w:t>
            </w: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Դեղին, թափանցիկ, մինչև 200 մկլ ծավալով: Ապրանքը պետք է լինի նոր, չօգտագործված և չպետք է պարունակի օգտագործած, վնասված կամ կիսամաշ դետալներ: Մտակարարումից առաջ համաձայնեցնել պատվիրատուի հետ: 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3000</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Ավտոմատ պիպետի ծայրակալ 100 -1000 մկլ</w:t>
            </w: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100 -1000 մկլ, կապույտ:  Ապրանքը պետք է լինի նոր, չօգտագործված և չպետք է պարունակի օգտագործած, վնասված կամ կիսամաշ դետալներ: Մտակարարումից առաջ համաձայնեցնել պատվիրատուի հետ: 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p w:rsidR="007514D1" w:rsidRPr="00E97C31" w:rsidRDefault="007514D1" w:rsidP="00FF4A1E">
            <w:pPr>
              <w:rPr>
                <w:rFonts w:ascii="Sylfaen" w:hAnsi="Sylfaen"/>
                <w:sz w:val="16"/>
                <w:szCs w:val="16"/>
                <w:lang w:val="hy-AM"/>
              </w:rPr>
            </w:pP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4000</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25մլ շիշ կապույտ պտուտակային խցանով</w:t>
            </w:r>
          </w:p>
          <w:p w:rsidR="007514D1" w:rsidRPr="00E97C31" w:rsidRDefault="007514D1" w:rsidP="00FF4A1E">
            <w:pPr>
              <w:rPr>
                <w:rFonts w:ascii="Sylfaen" w:hAnsi="Sylfaen"/>
                <w:color w:val="000000"/>
                <w:sz w:val="16"/>
                <w:szCs w:val="16"/>
                <w:lang w:val="hy-AM"/>
              </w:rPr>
            </w:pP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Ապակե շիշ քիմիական ռեակտիվների համար, պտուտակավոր կապույտ կափարիչով, անգույն, թափանցիկ, ավտոկլավվող, չափիչ նիշերով, բորոապակի 3.3, 25մլ տարողությամբ։</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8</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Բ տեսակի ուլունքներով խողովակներ (Bead Tubes Type B)</w:t>
            </w: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2մլ ծավալով ստերիլ, ԴՆԹազ և ՌՆԹազ չպարունակող խողովակներ 40–400 մկմ ապակե ուլունքներով; Գրամ-դրական և գրամ-բացասական բակտերիաների հոմոգենացման համար: 1հատը համապատասխանում է 1 տուփի։ 1 տուփը իր մեջ ներառում է 50 հատ խողովակ։</w:t>
            </w:r>
          </w:p>
          <w:p w:rsidR="007514D1" w:rsidRPr="00E97C31" w:rsidRDefault="007514D1" w:rsidP="00FF4A1E">
            <w:pPr>
              <w:rPr>
                <w:rFonts w:ascii="Sylfaen" w:hAnsi="Sylfaen"/>
                <w:color w:val="000000"/>
                <w:sz w:val="16"/>
                <w:szCs w:val="16"/>
                <w:lang w:val="hy-AM"/>
              </w:rPr>
            </w:pPr>
            <w:r w:rsidRPr="00E97C31">
              <w:rPr>
                <w:rFonts w:ascii="Sylfaen" w:hAnsi="Sylfaen"/>
                <w:bCs/>
                <w:sz w:val="16"/>
                <w:szCs w:val="16"/>
                <w:lang w:val="hy-AM"/>
              </w:rPr>
              <w:lastRenderedPageBreak/>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lastRenderedPageBreak/>
              <w:t>հատ</w:t>
            </w:r>
          </w:p>
          <w:p w:rsidR="007514D1" w:rsidRPr="00E97C31" w:rsidRDefault="007514D1" w:rsidP="00FF4A1E">
            <w:pPr>
              <w:rPr>
                <w:rFonts w:ascii="Sylfaen" w:hAnsi="Sylfaen"/>
                <w:sz w:val="16"/>
                <w:szCs w:val="16"/>
                <w:lang w:val="hy-AM"/>
              </w:rPr>
            </w:pP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1</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Ապակյա բաժակ 5մլ</w:t>
            </w: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Ապակյա, ջերմակայուն բաժակ՝ բաժանումներով՝, 5 մլ ծավալով</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Ապրանքը պետք է լինի նոր, չօգտագործված և չպետք է պարունակի օգտագործած, վնասված կամ կիսամաշ դետալներ: Մտակարարումից առաջ համաձայնեցնել պատվիրատուի հետ:</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10</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Ապակյա բաժակ 10մլ</w:t>
            </w: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Ապակյա, ջերմակայուն բաժակ՝ բաժանումներով՝, 10 մլ Ծավալով</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Ապրանքը պետք է լինի նոր, չօգտագործված և չպետք է պարունակի օգտագործած, վնասված կամ կիսամաշ դետալներ: Մտակարարումից առաջ համաձայնեցնել պատվիրատուի հետ:</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10</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Ապակյա բաժակ 2000մլ</w:t>
            </w: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Ապակյա, ջերմակայուն բաժակ՝ բաժանումներով՝, 2000 մլ Ծավալով</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Ապրանքը պետք է լինի նոր, չօգտագործված և չպետք է պարունակի օգտագործած, վնասված կամ կիսամաշ դետալներ: Մտակարարումից առաջ համաձայնեցնել պատվիրատուի հետ:</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2</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Ապակյա բաժակ 3000մլ</w:t>
            </w:r>
          </w:p>
        </w:tc>
        <w:tc>
          <w:tcPr>
            <w:tcW w:w="4182" w:type="dxa"/>
          </w:tcPr>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Ապակյա, ջերմակայուն բաժակ՝ բաժանումներով՝, 3000 մլ Ծավալով</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Ապրանքը պետք է լինի նոր, չօգտագործված և չպետք է պարունակի օգտագործած, վնասված կամ կիսամաշ դետալներ: Մտակարարումից առաջ համաձայնեցնել պատվիրատուի հետ:</w:t>
            </w:r>
          </w:p>
          <w:p w:rsidR="007514D1" w:rsidRPr="00E97C31" w:rsidRDefault="007514D1" w:rsidP="00FF4A1E">
            <w:pPr>
              <w:rPr>
                <w:rFonts w:ascii="Sylfaen" w:hAnsi="Sylfaen"/>
                <w:color w:val="000000"/>
                <w:sz w:val="16"/>
                <w:szCs w:val="16"/>
                <w:lang w:val="hy-AM"/>
              </w:rPr>
            </w:pPr>
            <w:r w:rsidRPr="00E97C31">
              <w:rPr>
                <w:rFonts w:ascii="Sylfaen" w:hAnsi="Sylfaen"/>
                <w:color w:val="000000"/>
                <w:sz w:val="16"/>
                <w:szCs w:val="16"/>
                <w:lang w:val="hy-AM"/>
              </w:rPr>
              <w:t>Մատակարարումը իրականացնել պատշաճ պայմաններում:</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հատ</w:t>
            </w:r>
          </w:p>
        </w:tc>
        <w:tc>
          <w:tcPr>
            <w:tcW w:w="1150" w:type="dxa"/>
          </w:tcPr>
          <w:p w:rsidR="007514D1" w:rsidRPr="00E97C31" w:rsidRDefault="007514D1" w:rsidP="00FF4A1E">
            <w:pPr>
              <w:rPr>
                <w:rFonts w:ascii="Sylfaen" w:hAnsi="Sylfaen"/>
                <w:sz w:val="16"/>
                <w:szCs w:val="16"/>
              </w:rPr>
            </w:pPr>
            <w:r w:rsidRPr="00E97C31">
              <w:rPr>
                <w:rFonts w:ascii="Sylfaen" w:hAnsi="Sylfaen"/>
                <w:sz w:val="16"/>
                <w:szCs w:val="16"/>
              </w:rPr>
              <w:t>2</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rPr>
                <w:rFonts w:ascii="Sylfaen" w:hAnsi="Sylfaen" w:cs="Sylfaen"/>
                <w:color w:val="232323"/>
                <w:spacing w:val="5"/>
                <w:sz w:val="16"/>
                <w:szCs w:val="16"/>
                <w:shd w:val="clear" w:color="auto" w:fill="F9F9F9"/>
                <w:lang w:val="hy-AM"/>
              </w:rPr>
            </w:pPr>
            <w:r w:rsidRPr="00E97C31">
              <w:rPr>
                <w:rStyle w:val="Emphasis"/>
                <w:rFonts w:ascii="Sylfaen" w:hAnsi="Sylfaen" w:cs="Arial"/>
                <w:bCs/>
                <w:i w:val="0"/>
                <w:iCs w:val="0"/>
                <w:sz w:val="16"/>
                <w:szCs w:val="16"/>
                <w:shd w:val="clear" w:color="auto" w:fill="FFFFFF"/>
                <w:lang w:val="hy-AM"/>
              </w:rPr>
              <w:t>Ֆլուորեսցենտային</w:t>
            </w:r>
            <w:r w:rsidRPr="00E97C31">
              <w:rPr>
                <w:rFonts w:ascii="Sylfaen" w:hAnsi="Sylfaen" w:cs="Arial"/>
                <w:sz w:val="16"/>
                <w:szCs w:val="16"/>
                <w:shd w:val="clear" w:color="auto" w:fill="FFFFFF"/>
                <w:lang w:val="hy-AM"/>
              </w:rPr>
              <w:t> </w:t>
            </w:r>
            <w:r w:rsidRPr="00E97C31">
              <w:rPr>
                <w:rFonts w:ascii="Sylfaen" w:hAnsi="Sylfaen" w:cs="Sylfaen"/>
                <w:color w:val="232323"/>
                <w:spacing w:val="5"/>
                <w:sz w:val="16"/>
                <w:szCs w:val="16"/>
                <w:shd w:val="clear" w:color="auto" w:fill="F9F9F9"/>
                <w:lang w:val="hy-AM"/>
              </w:rPr>
              <w:t xml:space="preserve"> կ</w:t>
            </w:r>
            <w:r w:rsidRPr="00E97C31">
              <w:rPr>
                <w:rFonts w:ascii="Sylfaen" w:hAnsi="Sylfaen" w:cs="Sylfaen"/>
                <w:color w:val="232323"/>
                <w:spacing w:val="5"/>
                <w:sz w:val="16"/>
                <w:szCs w:val="16"/>
                <w:shd w:val="clear" w:color="auto" w:fill="F9F9F9"/>
              </w:rPr>
              <w:t>յ</w:t>
            </w:r>
            <w:r w:rsidRPr="00E97C31">
              <w:rPr>
                <w:rFonts w:ascii="Sylfaen" w:hAnsi="Sylfaen" w:cs="Sylfaen"/>
                <w:color w:val="232323"/>
                <w:spacing w:val="5"/>
                <w:sz w:val="16"/>
                <w:szCs w:val="16"/>
                <w:shd w:val="clear" w:color="auto" w:fill="F9F9F9"/>
                <w:lang w:val="hy-AM"/>
              </w:rPr>
              <w:t>ուվետներ, ստանդարտ, մակրո</w:t>
            </w:r>
          </w:p>
          <w:p w:rsidR="007514D1" w:rsidRPr="00E97C31" w:rsidRDefault="007514D1" w:rsidP="00FF4A1E">
            <w:pPr>
              <w:rPr>
                <w:rFonts w:ascii="Sylfaen" w:hAnsi="Sylfaen"/>
                <w:color w:val="000000"/>
                <w:sz w:val="16"/>
                <w:szCs w:val="16"/>
                <w:lang w:val="hy-AM"/>
              </w:rPr>
            </w:pPr>
            <w:r w:rsidRPr="00E97C31">
              <w:rPr>
                <w:rFonts w:ascii="Sylfaen" w:hAnsi="Sylfaen"/>
                <w:noProof/>
                <w:sz w:val="16"/>
                <w:szCs w:val="16"/>
                <w:lang w:eastAsia="en-US"/>
              </w:rPr>
              <mc:AlternateContent>
                <mc:Choice Requires="wps">
                  <w:drawing>
                    <wp:inline distT="0" distB="0" distL="0" distR="0" wp14:anchorId="540A7F7E" wp14:editId="31C9E8A7">
                      <wp:extent cx="304800" cy="304800"/>
                      <wp:effectExtent l="0" t="0" r="0" b="0"/>
                      <wp:docPr id="3" name="AutoShape 3" descr="Hellma&amp;#174; fluorescence cuvettes, standard cells, Macro High Performance Quartz Glass, spectral range 200-2,500 nm, pathlength 10x10&amp;#160;mm, chamber volume 3,500&amp;#160;&amp;#956;L"/>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FC58DB" id="AutoShape 3" o:spid="_x0000_s1026" alt="Hellma&amp;#174; fluorescence cuvettes, standard cells, Macro High Performance Quartz Glass, spectral range 200-2,500 nm, pathlength 10x10&amp;#160;mm, chamber volume 3,500&amp;#160;&amp;#956;L"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" filled="f" stroked="f">
                      <o:lock v:ext="edit" aspectratio="t"/>
                      <w10:anchorlock/>
                    </v:rect>
                  </w:pict>
                </mc:Fallback>
              </mc:AlternateContent>
            </w:r>
            <w:r w:rsidRPr="00E97C31">
              <w:rPr>
                <w:rFonts w:ascii="Sylfaen" w:hAnsi="Sylfaen"/>
                <w:noProof/>
                <w:sz w:val="16"/>
                <w:szCs w:val="16"/>
                <w:lang w:eastAsia="en-US"/>
              </w:rPr>
              <mc:AlternateContent>
                <mc:Choice Requires="wps">
                  <w:drawing>
                    <wp:inline distT="0" distB="0" distL="0" distR="0" wp14:anchorId="29EF2D61" wp14:editId="57ACAC7E">
                      <wp:extent cx="304800" cy="304800"/>
                      <wp:effectExtent l="0" t="0" r="0" b="0"/>
                      <wp:docPr id="1" name="Rectangle 1" descr="Hellma&amp;#174; fluorescence cuvettes, standard cells, Macro High Performance Quartz Glass, spectral range 200-2,500 nm, pathlength 10x10&amp;#160;mm, chamber volume 3,500&amp;#160;&amp;#956;L"/>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298D8E8" id="Rectangle 1" o:spid="_x0000_s1026" alt="Hellma&amp;#174; fluorescence cuvettes, standard cells, Macro High Performance Quartz Glass, spectral range 200-2,500 nm, pathlength 10x10&amp;#160;mm, chamber volume 3,500&amp;#160;&amp;#956;L"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" filled="f" stroked="f">
                      <o:lock v:ext="edit" aspectratio="t"/>
                      <w10:anchorlock/>
                    </v:rect>
                  </w:pict>
                </mc:Fallback>
              </mc:AlternateContent>
            </w:r>
          </w:p>
        </w:tc>
        <w:tc>
          <w:tcPr>
            <w:tcW w:w="4182" w:type="dxa"/>
            <w:vAlign w:val="center"/>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 xml:space="preserve">Բարձր արդյունավետության քվարցե ապակի, սպեկտրային տիրույթ 200-2500 նմ, անցման ուղու երկարությունը 10x10 մմ, խցիկի ծավալը 3500 </w:t>
            </w:r>
            <w:r w:rsidRPr="00E97C31">
              <w:rPr>
                <w:rFonts w:ascii="Sylfaen" w:hAnsi="Sylfaen" w:cs="Cambria"/>
                <w:sz w:val="16"/>
                <w:szCs w:val="16"/>
              </w:rPr>
              <w:t>μ</w:t>
            </w:r>
            <w:r w:rsidRPr="00E97C31">
              <w:rPr>
                <w:rFonts w:ascii="Sylfaen" w:hAnsi="Sylfaen"/>
                <w:sz w:val="16"/>
                <w:szCs w:val="16"/>
                <w:lang w:val="hy-AM"/>
              </w:rPr>
              <w:t>L,  կլոր կափարիչով, հերմետիկ փակվող</w:t>
            </w:r>
          </w:p>
          <w:p w:rsidR="007514D1" w:rsidRPr="00E97C31" w:rsidRDefault="007514D1" w:rsidP="00FF4A1E">
            <w:pPr>
              <w:rPr>
                <w:rFonts w:ascii="Sylfaen" w:hAnsi="Sylfaen"/>
                <w:sz w:val="16"/>
                <w:szCs w:val="16"/>
                <w:lang w:val="hy-AM"/>
              </w:rPr>
            </w:pPr>
            <w:r w:rsidRPr="00E97C31">
              <w:rPr>
                <w:rFonts w:ascii="Sylfaen" w:hAnsi="Sylfaen"/>
                <w:bCs/>
                <w:sz w:val="16"/>
                <w:szCs w:val="16"/>
                <w:lang w:val="hy-AM"/>
              </w:rPr>
              <w:t xml:space="preserve">Ապրանքը պետք է լինի նոր, չօգտագործված, փաթեթը չվնասված և ապահովված համապատասխան պահպանման պայմաններով մատակարարման </w:t>
            </w:r>
            <w:r w:rsidRPr="00E97C31">
              <w:rPr>
                <w:rFonts w:ascii="Sylfaen" w:hAnsi="Sylfaen"/>
                <w:bCs/>
                <w:sz w:val="16"/>
                <w:szCs w:val="16"/>
                <w:lang w:val="hy-AM"/>
              </w:rPr>
              <w:lastRenderedPageBreak/>
              <w:t>ամբողջ ընթացքում: Մատակարարումից առաջ համաձայնեցնել պատվիրատուի հետ:</w:t>
            </w:r>
          </w:p>
          <w:p w:rsidR="007514D1" w:rsidRPr="00E97C31" w:rsidRDefault="007514D1" w:rsidP="00FF4A1E">
            <w:pPr>
              <w:rPr>
                <w:rFonts w:ascii="Sylfaen" w:hAnsi="Sylfaen"/>
                <w:color w:val="000000"/>
                <w:sz w:val="16"/>
                <w:szCs w:val="16"/>
                <w:lang w:val="hy-AM"/>
              </w:rPr>
            </w:pPr>
            <w:r w:rsidRPr="00E97C31">
              <w:rPr>
                <w:rFonts w:ascii="Sylfaen" w:hAnsi="Sylfaen" w:cs="Sylfaen"/>
                <w:noProof/>
                <w:color w:val="232323"/>
                <w:spacing w:val="5"/>
                <w:sz w:val="16"/>
                <w:szCs w:val="16"/>
                <w:shd w:val="clear" w:color="auto" w:fill="F9F9F9"/>
                <w:lang w:eastAsia="en-US"/>
              </w:rPr>
              <w:drawing>
                <wp:inline distT="0" distB="0" distL="0" distR="0" wp14:anchorId="166237D7" wp14:editId="5104F351">
                  <wp:extent cx="626110" cy="194310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flipH="1">
                            <a:off x="0" y="0"/>
                            <a:ext cx="630266" cy="1955998"/>
                          </a:xfrm>
                          <a:prstGeom prst="rect">
                            <a:avLst/>
                          </a:prstGeom>
                          <a:noFill/>
                        </pic:spPr>
                      </pic:pic>
                    </a:graphicData>
                  </a:graphic>
                </wp:inline>
              </w:drawing>
            </w:r>
          </w:p>
        </w:tc>
        <w:tc>
          <w:tcPr>
            <w:tcW w:w="810" w:type="dxa"/>
          </w:tcPr>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rPr>
            </w:pPr>
          </w:p>
          <w:p w:rsidR="007514D1" w:rsidRPr="00E97C31" w:rsidRDefault="007514D1" w:rsidP="00FF4A1E">
            <w:pPr>
              <w:rPr>
                <w:rFonts w:ascii="Sylfaen" w:hAnsi="Sylfaen" w:cs="Arial"/>
                <w:sz w:val="16"/>
                <w:szCs w:val="16"/>
              </w:rPr>
            </w:pPr>
          </w:p>
          <w:p w:rsidR="007514D1" w:rsidRPr="00E97C31" w:rsidRDefault="007514D1" w:rsidP="00FF4A1E">
            <w:pPr>
              <w:rPr>
                <w:rFonts w:ascii="Sylfaen" w:hAnsi="Sylfaen" w:cs="Arial"/>
                <w:sz w:val="16"/>
                <w:szCs w:val="16"/>
              </w:rPr>
            </w:pPr>
          </w:p>
          <w:p w:rsidR="007514D1" w:rsidRPr="00E97C31" w:rsidRDefault="007514D1" w:rsidP="00FF4A1E">
            <w:pPr>
              <w:rPr>
                <w:rFonts w:ascii="Sylfaen" w:hAnsi="Sylfaen"/>
                <w:sz w:val="16"/>
                <w:szCs w:val="16"/>
                <w:lang w:val="hy-AM"/>
              </w:rPr>
            </w:pPr>
            <w:r w:rsidRPr="00E97C31">
              <w:rPr>
                <w:rFonts w:ascii="Sylfaen" w:hAnsi="Sylfaen" w:cs="Arial"/>
                <w:sz w:val="16"/>
                <w:szCs w:val="16"/>
              </w:rPr>
              <w:t>հատ</w:t>
            </w:r>
          </w:p>
        </w:tc>
        <w:tc>
          <w:tcPr>
            <w:tcW w:w="1150" w:type="dxa"/>
          </w:tcPr>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rPr>
            </w:pPr>
          </w:p>
          <w:p w:rsidR="007514D1" w:rsidRPr="00E97C31" w:rsidRDefault="007514D1" w:rsidP="00FF4A1E">
            <w:pPr>
              <w:rPr>
                <w:rFonts w:ascii="Sylfaen" w:hAnsi="Sylfaen" w:cs="Arial"/>
                <w:sz w:val="16"/>
                <w:szCs w:val="16"/>
              </w:rPr>
            </w:pPr>
          </w:p>
          <w:p w:rsidR="007514D1" w:rsidRPr="00E97C31" w:rsidRDefault="007514D1" w:rsidP="00FF4A1E">
            <w:pPr>
              <w:rPr>
                <w:rFonts w:ascii="Sylfaen" w:hAnsi="Sylfaen" w:cs="Arial"/>
                <w:sz w:val="16"/>
                <w:szCs w:val="16"/>
              </w:rPr>
            </w:pPr>
          </w:p>
          <w:p w:rsidR="007514D1" w:rsidRPr="00E97C31" w:rsidRDefault="007514D1" w:rsidP="00FF4A1E">
            <w:pPr>
              <w:rPr>
                <w:rFonts w:ascii="Sylfaen" w:hAnsi="Sylfaen"/>
                <w:sz w:val="16"/>
                <w:szCs w:val="16"/>
              </w:rPr>
            </w:pPr>
            <w:r w:rsidRPr="00E97C31">
              <w:rPr>
                <w:rFonts w:ascii="Sylfaen" w:hAnsi="Sylfaen" w:cs="Arial"/>
                <w:sz w:val="16"/>
                <w:szCs w:val="16"/>
              </w:rPr>
              <w:t>2</w:t>
            </w:r>
          </w:p>
        </w:tc>
        <w:tc>
          <w:tcPr>
            <w:tcW w:w="1620" w:type="dxa"/>
          </w:tcPr>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Ապակյա ձագար d=4 սմ (40 մմ)</w:t>
            </w:r>
          </w:p>
          <w:p w:rsidR="007514D1" w:rsidRPr="00E97C31" w:rsidRDefault="007514D1" w:rsidP="00FF4A1E">
            <w:pPr>
              <w:rPr>
                <w:rStyle w:val="Emphasis"/>
                <w:rFonts w:ascii="Sylfaen" w:hAnsi="Sylfaen" w:cs="Arial"/>
                <w:bCs/>
                <w:i w:val="0"/>
                <w:iCs w:val="0"/>
                <w:sz w:val="16"/>
                <w:szCs w:val="16"/>
                <w:shd w:val="clear" w:color="auto" w:fill="FFFFFF"/>
                <w:lang w:val="hy-AM"/>
              </w:rPr>
            </w:pPr>
            <w:r w:rsidRPr="00E97C31">
              <w:rPr>
                <w:rFonts w:ascii="Sylfaen" w:hAnsi="Sylfaen" w:cs="Arial"/>
                <w:sz w:val="16"/>
                <w:szCs w:val="16"/>
                <w:lang w:val="hy-AM"/>
              </w:rPr>
              <w:t xml:space="preserve">  տրամագծով</w:t>
            </w:r>
          </w:p>
        </w:tc>
        <w:tc>
          <w:tcPr>
            <w:tcW w:w="4182"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Պարագա, որը նախատեսված է հեղուկը մի տարայից մյուսը լցնելու համար։</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Ապրանքը պետք է լինի նոր, չօգտագործված, փաթեթը չվնասված և ապահովված համապատասխան</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 xml:space="preserve">պահպանման պայմաններով մատակարարման ամբողջ ընթացքում: </w:t>
            </w:r>
          </w:p>
          <w:p w:rsidR="007514D1" w:rsidRPr="00E97C31" w:rsidRDefault="007514D1" w:rsidP="00FF4A1E">
            <w:pPr>
              <w:rPr>
                <w:rFonts w:ascii="Sylfaen" w:hAnsi="Sylfaen"/>
                <w:sz w:val="16"/>
                <w:szCs w:val="16"/>
                <w:lang w:val="hy-AM"/>
              </w:rPr>
            </w:pPr>
            <w:r w:rsidRPr="00E97C31">
              <w:rPr>
                <w:rFonts w:ascii="Sylfaen" w:hAnsi="Sylfaen" w:cs="Arial"/>
                <w:sz w:val="16"/>
                <w:szCs w:val="16"/>
                <w:lang w:val="hy-AM"/>
              </w:rPr>
              <w:t>Մատակարարումից առաջ համաձայնեցնել պատվիրատուի հետ:</w:t>
            </w:r>
          </w:p>
        </w:tc>
        <w:tc>
          <w:tcPr>
            <w:tcW w:w="810" w:type="dxa"/>
          </w:tcPr>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հատ</w:t>
            </w:r>
          </w:p>
        </w:tc>
        <w:tc>
          <w:tcPr>
            <w:tcW w:w="1150" w:type="dxa"/>
          </w:tcPr>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2</w:t>
            </w:r>
          </w:p>
        </w:tc>
        <w:tc>
          <w:tcPr>
            <w:tcW w:w="162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rPr>
            </w:pPr>
            <w:r w:rsidRPr="00E97C31">
              <w:rPr>
                <w:rFonts w:ascii="Sylfaen" w:hAnsi="Sylfaen" w:cs="Arial"/>
                <w:sz w:val="16"/>
                <w:szCs w:val="16"/>
              </w:rPr>
              <w:t>Վիրաբուժական</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մկրատ</w:t>
            </w:r>
          </w:p>
        </w:tc>
        <w:tc>
          <w:tcPr>
            <w:tcW w:w="4182" w:type="dxa"/>
          </w:tcPr>
          <w:p w:rsidR="007514D1" w:rsidRPr="00E97C31" w:rsidRDefault="007514D1" w:rsidP="00FF4A1E">
            <w:pPr>
              <w:shd w:val="clear" w:color="auto" w:fill="FFFFFF"/>
              <w:rPr>
                <w:rFonts w:ascii="Sylfaen" w:hAnsi="Sylfaen"/>
                <w:bCs/>
                <w:sz w:val="16"/>
                <w:szCs w:val="16"/>
                <w:lang w:val="hy-AM"/>
              </w:rPr>
            </w:pPr>
            <w:r w:rsidRPr="00E97C31">
              <w:rPr>
                <w:rFonts w:ascii="Sylfaen" w:hAnsi="Sylfaen"/>
                <w:bCs/>
                <w:sz w:val="16"/>
                <w:szCs w:val="16"/>
                <w:lang w:val="hy-AM"/>
              </w:rPr>
              <w:t>Վիրաբուժական փոքրիկ մկրատ, երկարությունը 12-15 սմ, ուղիղ ծայրով</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p w:rsidR="007514D1" w:rsidRPr="00E97C31" w:rsidRDefault="007514D1" w:rsidP="00FF4A1E">
            <w:pPr>
              <w:rPr>
                <w:rFonts w:ascii="Sylfaen" w:hAnsi="Sylfaen" w:cs="Arial"/>
                <w:sz w:val="16"/>
                <w:szCs w:val="16"/>
                <w:lang w:val="hy-AM"/>
              </w:rPr>
            </w:pPr>
            <w:r w:rsidRPr="00E97C31">
              <w:rPr>
                <w:rFonts w:ascii="Sylfaen" w:hAnsi="Sylfaen"/>
                <w:noProof/>
                <w:sz w:val="16"/>
                <w:szCs w:val="16"/>
                <w:lang w:eastAsia="en-US"/>
              </w:rPr>
              <w:drawing>
                <wp:inline distT="0" distB="0" distL="0" distR="0" wp14:anchorId="45F75DD1" wp14:editId="3DD6EA46">
                  <wp:extent cx="762000" cy="7844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72185" cy="794925"/>
                          </a:xfrm>
                          <a:prstGeom prst="rect">
                            <a:avLst/>
                          </a:prstGeom>
                        </pic:spPr>
                      </pic:pic>
                    </a:graphicData>
                  </a:graphic>
                </wp:inline>
              </w:drawing>
            </w:r>
          </w:p>
        </w:tc>
        <w:tc>
          <w:tcPr>
            <w:tcW w:w="810" w:type="dxa"/>
          </w:tcPr>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հատ</w:t>
            </w:r>
          </w:p>
        </w:tc>
        <w:tc>
          <w:tcPr>
            <w:tcW w:w="1150" w:type="dxa"/>
          </w:tcPr>
          <w:p w:rsidR="007514D1" w:rsidRPr="00E97C31" w:rsidRDefault="007514D1" w:rsidP="00FF4A1E">
            <w:pPr>
              <w:rPr>
                <w:rFonts w:ascii="Sylfaen" w:hAnsi="Sylfaen" w:cs="Arial"/>
                <w:sz w:val="16"/>
                <w:szCs w:val="16"/>
              </w:rPr>
            </w:pP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3</w:t>
            </w:r>
          </w:p>
        </w:tc>
        <w:tc>
          <w:tcPr>
            <w:tcW w:w="1620" w:type="dxa"/>
          </w:tcPr>
          <w:p w:rsidR="007514D1" w:rsidRPr="00E97C31" w:rsidRDefault="007514D1" w:rsidP="00FF4A1E">
            <w:pPr>
              <w:rPr>
                <w:rFonts w:ascii="Sylfaen" w:hAnsi="Sylfaen" w:cs="Arial"/>
                <w:sz w:val="16"/>
                <w:szCs w:val="16"/>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s="Arial"/>
                <w:sz w:val="16"/>
                <w:szCs w:val="16"/>
              </w:rPr>
            </w:pPr>
            <w:r w:rsidRPr="00E97C31">
              <w:rPr>
                <w:rFonts w:ascii="Sylfaen" w:hAnsi="Sylfaen" w:cs="Arial"/>
                <w:sz w:val="16"/>
                <w:szCs w:val="16"/>
              </w:rPr>
              <w:t>Վիրաբուժական</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մկրատ</w:t>
            </w:r>
          </w:p>
        </w:tc>
        <w:tc>
          <w:tcPr>
            <w:tcW w:w="4182" w:type="dxa"/>
          </w:tcPr>
          <w:p w:rsidR="007514D1" w:rsidRPr="00E97C31" w:rsidRDefault="007514D1" w:rsidP="00FF4A1E">
            <w:pPr>
              <w:shd w:val="clear" w:color="auto" w:fill="FFFFFF"/>
              <w:rPr>
                <w:rFonts w:ascii="Sylfaen" w:hAnsi="Sylfaen"/>
                <w:bCs/>
                <w:sz w:val="16"/>
                <w:szCs w:val="16"/>
                <w:lang w:val="hy-AM"/>
              </w:rPr>
            </w:pPr>
            <w:r w:rsidRPr="00E97C31">
              <w:rPr>
                <w:rFonts w:ascii="Sylfaen" w:hAnsi="Sylfaen"/>
                <w:bCs/>
                <w:sz w:val="16"/>
                <w:szCs w:val="16"/>
                <w:lang w:val="hy-AM"/>
              </w:rPr>
              <w:t>Վիրաբուժական  մկրատ, երկարությունը 16-21 սմ, ուղիղ ծայրով</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 xml:space="preserve">Ապրանքը պետք է լինի նոր, չօգտագործված, փաթեթը չվնասված և ապահովված համապատասխան պահպանման պայմաններով մատակարարման </w:t>
            </w:r>
            <w:r w:rsidRPr="00E97C31">
              <w:rPr>
                <w:rFonts w:ascii="Sylfaen" w:hAnsi="Sylfaen" w:cs="Arial"/>
                <w:sz w:val="16"/>
                <w:szCs w:val="16"/>
                <w:lang w:val="hy-AM"/>
              </w:rPr>
              <w:lastRenderedPageBreak/>
              <w:t>ամբողջ ընթացքում: Մատակարարումից առաջ համաձայնեցնել պատվիրատուի հետ:</w:t>
            </w:r>
          </w:p>
          <w:p w:rsidR="007514D1" w:rsidRPr="00E97C31" w:rsidRDefault="007514D1" w:rsidP="00FF4A1E">
            <w:pPr>
              <w:shd w:val="clear" w:color="auto" w:fill="FFFFFF"/>
              <w:rPr>
                <w:rFonts w:ascii="Sylfaen" w:hAnsi="Sylfaen"/>
                <w:bCs/>
                <w:sz w:val="16"/>
                <w:szCs w:val="16"/>
                <w:lang w:val="hy-AM"/>
              </w:rPr>
            </w:pPr>
            <w:r w:rsidRPr="00E97C31">
              <w:rPr>
                <w:rFonts w:ascii="Sylfaen" w:hAnsi="Sylfaen"/>
                <w:noProof/>
                <w:sz w:val="16"/>
                <w:szCs w:val="16"/>
                <w:lang w:eastAsia="en-US"/>
              </w:rPr>
              <w:drawing>
                <wp:inline distT="0" distB="0" distL="0" distR="0" wp14:anchorId="78E666FA" wp14:editId="3A098613">
                  <wp:extent cx="1419225" cy="796232"/>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427334" cy="800781"/>
                          </a:xfrm>
                          <a:prstGeom prst="rect">
                            <a:avLst/>
                          </a:prstGeom>
                        </pic:spPr>
                      </pic:pic>
                    </a:graphicData>
                  </a:graphic>
                </wp:inline>
              </w:drawing>
            </w:r>
          </w:p>
        </w:tc>
        <w:tc>
          <w:tcPr>
            <w:tcW w:w="810" w:type="dxa"/>
          </w:tcPr>
          <w:p w:rsidR="007514D1" w:rsidRPr="00E97C31" w:rsidRDefault="007514D1" w:rsidP="00FF4A1E">
            <w:pPr>
              <w:rPr>
                <w:rFonts w:ascii="Sylfaen" w:hAnsi="Sylfaen" w:cs="Arial"/>
                <w:sz w:val="16"/>
                <w:szCs w:val="16"/>
                <w:lang w:val="hy-AM"/>
              </w:rPr>
            </w:pPr>
          </w:p>
          <w:p w:rsidR="007514D1" w:rsidRPr="00CA435E" w:rsidRDefault="007514D1" w:rsidP="00FF4A1E">
            <w:pPr>
              <w:rPr>
                <w:rFonts w:ascii="Sylfaen" w:hAnsi="Sylfaen" w:cs="Arial"/>
                <w:sz w:val="16"/>
                <w:szCs w:val="16"/>
              </w:rPr>
            </w:pPr>
            <w:r>
              <w:rPr>
                <w:rFonts w:ascii="Sylfaen" w:hAnsi="Sylfaen" w:cs="Arial"/>
                <w:sz w:val="16"/>
                <w:szCs w:val="16"/>
              </w:rPr>
              <w:t>հատ</w:t>
            </w:r>
          </w:p>
          <w:p w:rsidR="007514D1" w:rsidRPr="00E97C31" w:rsidRDefault="007514D1" w:rsidP="00FF4A1E">
            <w:pPr>
              <w:rPr>
                <w:rFonts w:ascii="Sylfaen" w:hAnsi="Sylfaen" w:cs="Arial"/>
                <w:sz w:val="16"/>
                <w:szCs w:val="16"/>
                <w:lang w:val="hy-AM"/>
              </w:rPr>
            </w:pPr>
          </w:p>
        </w:tc>
        <w:tc>
          <w:tcPr>
            <w:tcW w:w="1150" w:type="dxa"/>
          </w:tcPr>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rPr>
            </w:pPr>
            <w:r w:rsidRPr="00E97C31">
              <w:rPr>
                <w:rFonts w:ascii="Sylfaen" w:hAnsi="Sylfaen" w:cs="Arial"/>
                <w:sz w:val="16"/>
                <w:szCs w:val="16"/>
              </w:rPr>
              <w:t>2</w:t>
            </w:r>
          </w:p>
        </w:tc>
        <w:tc>
          <w:tcPr>
            <w:tcW w:w="1620" w:type="dxa"/>
          </w:tcPr>
          <w:p w:rsidR="007514D1" w:rsidRPr="00E97C31" w:rsidRDefault="007514D1" w:rsidP="00FF4A1E">
            <w:pPr>
              <w:rPr>
                <w:rFonts w:ascii="Sylfaen" w:hAnsi="Sylfaen" w:cs="Arial"/>
                <w:color w:val="000000" w:themeColor="text1"/>
                <w:sz w:val="16"/>
                <w:szCs w:val="16"/>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s="Arial"/>
                <w:sz w:val="16"/>
                <w:szCs w:val="16"/>
              </w:rPr>
            </w:pPr>
            <w:r w:rsidRPr="00E97C31">
              <w:rPr>
                <w:rFonts w:ascii="Sylfaen" w:hAnsi="Sylfaen" w:cs="Arial"/>
                <w:sz w:val="16"/>
                <w:szCs w:val="16"/>
              </w:rPr>
              <w:t>Քիմիական ապակեղենի խոզանակ</w:t>
            </w:r>
          </w:p>
          <w:p w:rsidR="007514D1" w:rsidRPr="00E97C31" w:rsidRDefault="007514D1" w:rsidP="00FF4A1E">
            <w:pPr>
              <w:rPr>
                <w:rFonts w:ascii="Sylfaen" w:hAnsi="Sylfaen" w:cs="Arial"/>
                <w:sz w:val="16"/>
                <w:szCs w:val="16"/>
              </w:rPr>
            </w:pPr>
          </w:p>
        </w:tc>
        <w:tc>
          <w:tcPr>
            <w:tcW w:w="4182" w:type="dxa"/>
          </w:tcPr>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Խոզանակ նախատեսված լաբորատոր ապակեղենի լվացման համար, մետաղական հիմքով, ±400մմ չափով</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p w:rsidR="007514D1" w:rsidRPr="00E97C31" w:rsidRDefault="007514D1" w:rsidP="00FF4A1E">
            <w:pPr>
              <w:rPr>
                <w:rFonts w:ascii="Sylfaen" w:hAnsi="Sylfaen"/>
                <w:bCs/>
                <w:sz w:val="16"/>
                <w:szCs w:val="16"/>
                <w:lang w:val="hy-AM"/>
              </w:rPr>
            </w:pPr>
            <w:r w:rsidRPr="00E97C31">
              <w:rPr>
                <w:rFonts w:ascii="Sylfaen" w:hAnsi="Sylfaen"/>
                <w:noProof/>
                <w:sz w:val="16"/>
                <w:szCs w:val="16"/>
                <w:lang w:eastAsia="en-US"/>
              </w:rPr>
              <w:drawing>
                <wp:inline distT="0" distB="0" distL="0" distR="0" wp14:anchorId="1A69471E" wp14:editId="53DA16ED">
                  <wp:extent cx="1264920" cy="721848"/>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26" cstate="print">
                            <a:extLst>
                              <a:ext uri="{28A0092B-C50C-407E-A947-70E740481C1C}">
                                <a14:useLocalDpi xmlns:a14="http://schemas.microsoft.com/office/drawing/2010/main" val="0"/>
                              </a:ext>
                            </a:extLst>
                          </a:blip>
                          <a:srcRect t="20977" b="21955"/>
                          <a:stretch/>
                        </pic:blipFill>
                        <pic:spPr bwMode="auto">
                          <a:xfrm>
                            <a:off x="0" y="0"/>
                            <a:ext cx="1278175" cy="729412"/>
                          </a:xfrm>
                          <a:prstGeom prst="rect">
                            <a:avLst/>
                          </a:prstGeom>
                          <a:ln>
                            <a:noFill/>
                          </a:ln>
                          <a:extLst>
                            <a:ext uri="{53640926-AAD7-44D8-BBD7-CCE9431645EC}">
                              <a14:shadowObscured xmlns:a14="http://schemas.microsoft.com/office/drawing/2010/main"/>
                            </a:ext>
                          </a:extLst>
                        </pic:spPr>
                      </pic:pic>
                    </a:graphicData>
                  </a:graphic>
                </wp:inline>
              </w:drawing>
            </w:r>
          </w:p>
          <w:p w:rsidR="007514D1" w:rsidRPr="00E97C31" w:rsidRDefault="007514D1" w:rsidP="00FF4A1E">
            <w:pPr>
              <w:shd w:val="clear" w:color="auto" w:fill="FFFFFF"/>
              <w:rPr>
                <w:rFonts w:ascii="Sylfaen" w:hAnsi="Sylfaen"/>
                <w:bCs/>
                <w:sz w:val="16"/>
                <w:szCs w:val="16"/>
                <w:lang w:val="hy-AM"/>
              </w:rPr>
            </w:pPr>
          </w:p>
        </w:tc>
        <w:tc>
          <w:tcPr>
            <w:tcW w:w="810" w:type="dxa"/>
          </w:tcPr>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հատ</w:t>
            </w:r>
          </w:p>
        </w:tc>
        <w:tc>
          <w:tcPr>
            <w:tcW w:w="1150" w:type="dxa"/>
          </w:tcPr>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3</w:t>
            </w:r>
          </w:p>
        </w:tc>
        <w:tc>
          <w:tcPr>
            <w:tcW w:w="162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cs="Arial"/>
                <w:sz w:val="16"/>
                <w:szCs w:val="16"/>
              </w:rPr>
            </w:pPr>
            <w:r w:rsidRPr="00E97C31">
              <w:rPr>
                <w:rFonts w:ascii="Sylfaen" w:hAnsi="Sylfaen"/>
                <w:bCs/>
                <w:sz w:val="16"/>
                <w:szCs w:val="16"/>
                <w:shd w:val="clear" w:color="auto" w:fill="FFFFFF"/>
                <w:lang w:val="hy-AM"/>
              </w:rPr>
              <w:t>լաբորատոր ապակե տարա բաժանումներով 1</w:t>
            </w:r>
          </w:p>
        </w:tc>
        <w:tc>
          <w:tcPr>
            <w:tcW w:w="4182" w:type="dxa"/>
          </w:tcPr>
          <w:p w:rsidR="007514D1" w:rsidRPr="00E97C31" w:rsidRDefault="007514D1" w:rsidP="00FF4A1E">
            <w:pPr>
              <w:rPr>
                <w:rFonts w:ascii="Sylfaen" w:hAnsi="Sylfaen"/>
                <w:noProof/>
                <w:sz w:val="16"/>
                <w:szCs w:val="16"/>
                <w:lang w:val="hy-AM" w:eastAsia="en-US"/>
              </w:rPr>
            </w:pPr>
            <w:r w:rsidRPr="00E97C31">
              <w:rPr>
                <w:rFonts w:ascii="Sylfaen" w:hAnsi="Sylfaen"/>
                <w:bCs/>
                <w:sz w:val="16"/>
                <w:szCs w:val="16"/>
                <w:shd w:val="clear" w:color="auto" w:fill="FFFFFF"/>
                <w:lang w:val="hy-AM"/>
              </w:rPr>
              <w:t>պտուտակավոր, կապույտ կափարիչով, թափանցիկ ապակիով 500 մլ</w:t>
            </w:r>
            <w:r w:rsidRPr="00E97C31">
              <w:rPr>
                <w:rFonts w:ascii="Sylfaen" w:hAnsi="Sylfaen"/>
                <w:noProof/>
                <w:sz w:val="16"/>
                <w:szCs w:val="16"/>
                <w:lang w:val="hy-AM" w:eastAsia="en-US"/>
              </w:rPr>
              <w:t xml:space="preserve"> </w:t>
            </w:r>
          </w:p>
          <w:p w:rsidR="007514D1" w:rsidRPr="00E97C31" w:rsidRDefault="007514D1" w:rsidP="00FF4A1E">
            <w:pPr>
              <w:rPr>
                <w:rFonts w:ascii="Sylfaen" w:hAnsi="Sylfaen"/>
                <w:bCs/>
                <w:sz w:val="16"/>
                <w:szCs w:val="16"/>
                <w:lang w:val="hy-AM"/>
              </w:rPr>
            </w:pPr>
            <w:r w:rsidRPr="00E97C31">
              <w:rPr>
                <w:rFonts w:ascii="Sylfaen" w:hAnsi="Sylfaen"/>
                <w:noProof/>
                <w:sz w:val="16"/>
                <w:szCs w:val="16"/>
                <w:lang w:eastAsia="en-US"/>
              </w:rPr>
              <w:drawing>
                <wp:anchor distT="0" distB="0" distL="114300" distR="114300" simplePos="0" relativeHeight="251670528" behindDoc="0" locked="0" layoutInCell="1" allowOverlap="1" wp14:anchorId="70AE5172" wp14:editId="6A7769F6">
                  <wp:simplePos x="0" y="0"/>
                  <wp:positionH relativeFrom="column">
                    <wp:posOffset>944880</wp:posOffset>
                  </wp:positionH>
                  <wp:positionV relativeFrom="paragraph">
                    <wp:posOffset>1047750</wp:posOffset>
                  </wp:positionV>
                  <wp:extent cx="1032510" cy="1019175"/>
                  <wp:effectExtent l="0" t="0" r="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032510" cy="1019175"/>
                          </a:xfrm>
                          <a:prstGeom prst="rect">
                            <a:avLst/>
                          </a:prstGeom>
                        </pic:spPr>
                      </pic:pic>
                    </a:graphicData>
                  </a:graphic>
                  <wp14:sizeRelH relativeFrom="margin">
                    <wp14:pctWidth>0</wp14:pctWidth>
                  </wp14:sizeRelH>
                  <wp14:sizeRelV relativeFrom="margin">
                    <wp14:pctHeight>0</wp14:pctHeight>
                  </wp14:sizeRelV>
                </wp:anchor>
              </w:drawing>
            </w: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հատ</w:t>
            </w:r>
          </w:p>
        </w:tc>
        <w:tc>
          <w:tcPr>
            <w:tcW w:w="1150" w:type="dxa"/>
          </w:tcPr>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b/>
                <w:sz w:val="16"/>
                <w:szCs w:val="16"/>
                <w:lang w:val="hy-AM"/>
              </w:rPr>
            </w:pPr>
            <w:r w:rsidRPr="00E97C31">
              <w:rPr>
                <w:rFonts w:ascii="Sylfaen" w:hAnsi="Sylfaen" w:cs="Arial"/>
                <w:sz w:val="16"/>
                <w:szCs w:val="16"/>
              </w:rPr>
              <w:t>5</w:t>
            </w:r>
          </w:p>
        </w:tc>
        <w:tc>
          <w:tcPr>
            <w:tcW w:w="162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734"/>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bCs/>
                <w:sz w:val="16"/>
                <w:szCs w:val="16"/>
                <w:shd w:val="clear" w:color="auto" w:fill="FFFFFF"/>
                <w:lang w:val="hy-AM"/>
              </w:rPr>
            </w:pPr>
            <w:r w:rsidRPr="00E97C31">
              <w:rPr>
                <w:rFonts w:ascii="Sylfaen" w:hAnsi="Sylfaen"/>
                <w:bCs/>
                <w:sz w:val="16"/>
                <w:szCs w:val="16"/>
                <w:shd w:val="clear" w:color="auto" w:fill="FFFFFF"/>
                <w:lang w:val="hy-AM"/>
              </w:rPr>
              <w:t>լաբորատոր ապակե տարա բաժանումներով 2</w:t>
            </w:r>
          </w:p>
        </w:tc>
        <w:tc>
          <w:tcPr>
            <w:tcW w:w="4182" w:type="dxa"/>
          </w:tcPr>
          <w:p w:rsidR="007514D1" w:rsidRPr="00E97C31" w:rsidRDefault="007514D1" w:rsidP="00FF4A1E">
            <w:pPr>
              <w:rPr>
                <w:rFonts w:ascii="Sylfaen" w:hAnsi="Sylfaen"/>
                <w:noProof/>
                <w:sz w:val="16"/>
                <w:szCs w:val="16"/>
                <w:lang w:val="hy-AM" w:eastAsia="en-US"/>
              </w:rPr>
            </w:pPr>
            <w:r w:rsidRPr="00E97C31">
              <w:rPr>
                <w:rFonts w:ascii="Sylfaen" w:hAnsi="Sylfaen"/>
                <w:bCs/>
                <w:sz w:val="16"/>
                <w:szCs w:val="16"/>
                <w:shd w:val="clear" w:color="auto" w:fill="FFFFFF"/>
                <w:lang w:val="hy-AM"/>
              </w:rPr>
              <w:t>պտուտակավոր, կապույտ կափարիչով, թափանցիկ ապակիով 250 մլ</w:t>
            </w:r>
            <w:r w:rsidRPr="00E97C31">
              <w:rPr>
                <w:rFonts w:ascii="Sylfaen" w:hAnsi="Sylfaen"/>
                <w:noProof/>
                <w:sz w:val="16"/>
                <w:szCs w:val="16"/>
                <w:lang w:val="hy-AM" w:eastAsia="en-US"/>
              </w:rPr>
              <w:t xml:space="preserve"> </w:t>
            </w:r>
          </w:p>
          <w:p w:rsidR="007514D1" w:rsidRPr="0066145B" w:rsidRDefault="007514D1" w:rsidP="00FF4A1E">
            <w:pPr>
              <w:rPr>
                <w:rFonts w:ascii="Sylfaen" w:hAnsi="Sylfaen"/>
                <w:noProof/>
                <w:sz w:val="16"/>
                <w:szCs w:val="16"/>
                <w:lang w:val="hy-AM" w:eastAsia="en-US"/>
              </w:rPr>
            </w:pPr>
            <w:r w:rsidRPr="00E97C31">
              <w:rPr>
                <w:rFonts w:ascii="Sylfaen" w:hAnsi="Sylfaen"/>
                <w:noProof/>
                <w:sz w:val="16"/>
                <w:szCs w:val="16"/>
                <w:lang w:eastAsia="en-US"/>
              </w:rPr>
              <w:drawing>
                <wp:anchor distT="0" distB="0" distL="114300" distR="114300" simplePos="0" relativeHeight="251671552" behindDoc="0" locked="0" layoutInCell="1" allowOverlap="1" wp14:anchorId="022903C6" wp14:editId="7A826AA3">
                  <wp:simplePos x="0" y="0"/>
                  <wp:positionH relativeFrom="column">
                    <wp:posOffset>996315</wp:posOffset>
                  </wp:positionH>
                  <wp:positionV relativeFrom="paragraph">
                    <wp:posOffset>1175385</wp:posOffset>
                  </wp:positionV>
                  <wp:extent cx="835660" cy="800100"/>
                  <wp:effectExtent l="0" t="0" r="254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835660" cy="800100"/>
                          </a:xfrm>
                          <a:prstGeom prst="rect">
                            <a:avLst/>
                          </a:prstGeom>
                        </pic:spPr>
                      </pic:pic>
                    </a:graphicData>
                  </a:graphic>
                  <wp14:sizeRelH relativeFrom="margin">
                    <wp14:pctWidth>0</wp14:pctWidth>
                  </wp14:sizeRelH>
                  <wp14:sizeRelV relativeFrom="margin">
                    <wp14:pctHeight>0</wp14:pctHeight>
                  </wp14:sizeRelV>
                </wp:anchor>
              </w:drawing>
            </w: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հատ</w:t>
            </w:r>
          </w:p>
        </w:tc>
        <w:tc>
          <w:tcPr>
            <w:tcW w:w="1150" w:type="dxa"/>
          </w:tcPr>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sz w:val="16"/>
                <w:szCs w:val="16"/>
              </w:rPr>
            </w:pPr>
          </w:p>
          <w:p w:rsidR="007514D1" w:rsidRPr="00E97C31" w:rsidRDefault="007514D1" w:rsidP="00FF4A1E">
            <w:pPr>
              <w:rPr>
                <w:rFonts w:ascii="Sylfaen" w:hAnsi="Sylfaen" w:cs="Arial"/>
                <w:b/>
                <w:sz w:val="16"/>
                <w:szCs w:val="16"/>
                <w:lang w:val="hy-AM"/>
              </w:rPr>
            </w:pPr>
            <w:r w:rsidRPr="00E97C31">
              <w:rPr>
                <w:rFonts w:ascii="Sylfaen" w:hAnsi="Sylfaen" w:cs="Arial"/>
                <w:sz w:val="16"/>
                <w:szCs w:val="16"/>
              </w:rPr>
              <w:t>5</w:t>
            </w:r>
          </w:p>
        </w:tc>
        <w:tc>
          <w:tcPr>
            <w:tcW w:w="162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2330"/>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tcPr>
          <w:p w:rsidR="007514D1" w:rsidRPr="00E97C31" w:rsidRDefault="007514D1" w:rsidP="00FF4A1E">
            <w:pPr>
              <w:rPr>
                <w:rFonts w:ascii="Sylfaen" w:hAnsi="Sylfaen"/>
                <w:bCs/>
                <w:sz w:val="16"/>
                <w:szCs w:val="16"/>
                <w:shd w:val="clear" w:color="auto" w:fill="FFFFFF"/>
                <w:lang w:val="hy-AM"/>
              </w:rPr>
            </w:pPr>
            <w:r w:rsidRPr="00E97C31">
              <w:rPr>
                <w:rFonts w:ascii="Sylfaen" w:hAnsi="Sylfaen"/>
                <w:bCs/>
                <w:sz w:val="16"/>
                <w:szCs w:val="16"/>
                <w:shd w:val="clear" w:color="auto" w:fill="FFFFFF"/>
                <w:lang w:val="hy-AM"/>
              </w:rPr>
              <w:t>լաբորատոր ապակե տարա բաժանումներով 3</w:t>
            </w:r>
          </w:p>
        </w:tc>
        <w:tc>
          <w:tcPr>
            <w:tcW w:w="4182" w:type="dxa"/>
          </w:tcPr>
          <w:p w:rsidR="007514D1" w:rsidRPr="00E97C31" w:rsidRDefault="007514D1" w:rsidP="00FF4A1E">
            <w:pPr>
              <w:rPr>
                <w:rFonts w:ascii="Sylfaen" w:hAnsi="Sylfaen"/>
                <w:noProof/>
                <w:sz w:val="16"/>
                <w:szCs w:val="16"/>
                <w:lang w:val="hy-AM" w:eastAsia="en-US"/>
              </w:rPr>
            </w:pPr>
            <w:r w:rsidRPr="00E97C31">
              <w:rPr>
                <w:rFonts w:ascii="Sylfaen" w:hAnsi="Sylfaen"/>
                <w:bCs/>
                <w:sz w:val="16"/>
                <w:szCs w:val="16"/>
                <w:shd w:val="clear" w:color="auto" w:fill="FFFFFF"/>
                <w:lang w:val="hy-AM"/>
              </w:rPr>
              <w:t>պտուտակավոր, կապույտ կափարիչով, թափանցիկ ապակիով 250 մլ</w:t>
            </w:r>
            <w:r w:rsidRPr="00E97C31">
              <w:rPr>
                <w:rFonts w:ascii="Sylfaen" w:hAnsi="Sylfaen"/>
                <w:noProof/>
                <w:sz w:val="16"/>
                <w:szCs w:val="16"/>
                <w:lang w:val="hy-AM" w:eastAsia="en-US"/>
              </w:rPr>
              <w:t xml:space="preserve"> </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p w:rsidR="007514D1" w:rsidRPr="00E97C31" w:rsidRDefault="007514D1" w:rsidP="00FF4A1E">
            <w:pPr>
              <w:rPr>
                <w:rFonts w:ascii="Sylfaen" w:hAnsi="Sylfaen"/>
                <w:bCs/>
                <w:sz w:val="16"/>
                <w:szCs w:val="16"/>
                <w:lang w:val="hy-AM"/>
              </w:rPr>
            </w:pPr>
            <w:r w:rsidRPr="00E97C31">
              <w:rPr>
                <w:rFonts w:ascii="Sylfaen" w:hAnsi="Sylfaen"/>
                <w:noProof/>
                <w:sz w:val="16"/>
                <w:szCs w:val="16"/>
                <w:lang w:eastAsia="en-US"/>
              </w:rPr>
              <w:drawing>
                <wp:anchor distT="0" distB="0" distL="114300" distR="114300" simplePos="0" relativeHeight="251672576" behindDoc="0" locked="0" layoutInCell="1" allowOverlap="1" wp14:anchorId="7841F9C2" wp14:editId="161772B4">
                  <wp:simplePos x="0" y="0"/>
                  <wp:positionH relativeFrom="column">
                    <wp:posOffset>1121410</wp:posOffset>
                  </wp:positionH>
                  <wp:positionV relativeFrom="paragraph">
                    <wp:posOffset>55880</wp:posOffset>
                  </wp:positionV>
                  <wp:extent cx="766451" cy="714375"/>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766451" cy="714375"/>
                          </a:xfrm>
                          <a:prstGeom prst="rect">
                            <a:avLst/>
                          </a:prstGeom>
                        </pic:spPr>
                      </pic:pic>
                    </a:graphicData>
                  </a:graphic>
                  <wp14:sizeRelH relativeFrom="margin">
                    <wp14:pctWidth>0</wp14:pctWidth>
                  </wp14:sizeRelH>
                  <wp14:sizeRelV relativeFrom="margin">
                    <wp14:pctHeight>0</wp14:pctHeight>
                  </wp14:sizeRelV>
                </wp:anchor>
              </w:drawing>
            </w:r>
          </w:p>
          <w:p w:rsidR="007514D1" w:rsidRPr="00E97C31" w:rsidRDefault="007514D1" w:rsidP="00FF4A1E">
            <w:pPr>
              <w:rPr>
                <w:rFonts w:ascii="Sylfaen" w:hAnsi="Sylfaen"/>
                <w:bCs/>
                <w:sz w:val="16"/>
                <w:szCs w:val="16"/>
                <w:lang w:val="hy-AM"/>
              </w:rPr>
            </w:pPr>
          </w:p>
          <w:p w:rsidR="007514D1" w:rsidRPr="00E97C31" w:rsidRDefault="007514D1" w:rsidP="00FF4A1E">
            <w:pPr>
              <w:rPr>
                <w:rFonts w:ascii="Sylfaen" w:hAnsi="Sylfaen"/>
                <w:bCs/>
                <w:sz w:val="16"/>
                <w:szCs w:val="16"/>
                <w:lang w:val="hy-AM"/>
              </w:rPr>
            </w:pPr>
          </w:p>
          <w:p w:rsidR="007514D1" w:rsidRPr="00E97C31" w:rsidRDefault="007514D1" w:rsidP="00FF4A1E">
            <w:pPr>
              <w:rPr>
                <w:rFonts w:ascii="Sylfaen" w:hAnsi="Sylfaen"/>
                <w:bCs/>
                <w:sz w:val="16"/>
                <w:szCs w:val="16"/>
                <w:lang w:val="hy-AM"/>
              </w:rPr>
            </w:pPr>
          </w:p>
          <w:p w:rsidR="007514D1" w:rsidRPr="00E97C31" w:rsidRDefault="007514D1" w:rsidP="00FF4A1E">
            <w:pPr>
              <w:rPr>
                <w:rFonts w:ascii="Sylfaen" w:hAnsi="Sylfaen"/>
                <w:bCs/>
                <w:sz w:val="16"/>
                <w:szCs w:val="16"/>
                <w:lang w:val="hy-AM"/>
              </w:rPr>
            </w:pPr>
          </w:p>
          <w:p w:rsidR="007514D1" w:rsidRPr="0066145B" w:rsidRDefault="007514D1" w:rsidP="00FF4A1E">
            <w:pPr>
              <w:rPr>
                <w:rFonts w:ascii="Sylfaen" w:hAnsi="Sylfaen"/>
                <w:noProof/>
                <w:sz w:val="16"/>
                <w:szCs w:val="16"/>
                <w:lang w:val="hy-AM" w:eastAsia="en-US"/>
              </w:rPr>
            </w:pPr>
          </w:p>
        </w:tc>
        <w:tc>
          <w:tcPr>
            <w:tcW w:w="810" w:type="dxa"/>
          </w:tcPr>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հատ</w:t>
            </w:r>
          </w:p>
        </w:tc>
        <w:tc>
          <w:tcPr>
            <w:tcW w:w="1150" w:type="dxa"/>
          </w:tcPr>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b/>
                <w:sz w:val="16"/>
                <w:szCs w:val="16"/>
                <w:lang w:val="hy-AM"/>
              </w:rPr>
            </w:pPr>
          </w:p>
          <w:p w:rsidR="007514D1" w:rsidRPr="00E97C31" w:rsidRDefault="007514D1" w:rsidP="00FF4A1E">
            <w:pPr>
              <w:rPr>
                <w:rFonts w:ascii="Sylfaen" w:hAnsi="Sylfaen" w:cs="Arial"/>
                <w:sz w:val="16"/>
                <w:szCs w:val="16"/>
              </w:rPr>
            </w:pPr>
          </w:p>
          <w:p w:rsidR="007514D1" w:rsidRPr="00E97C31" w:rsidRDefault="007514D1" w:rsidP="00FF4A1E">
            <w:pPr>
              <w:rPr>
                <w:rFonts w:ascii="Sylfaen" w:hAnsi="Sylfaen" w:cs="Arial"/>
                <w:b/>
                <w:sz w:val="16"/>
                <w:szCs w:val="16"/>
                <w:lang w:val="hy-AM"/>
              </w:rPr>
            </w:pPr>
            <w:r w:rsidRPr="00E97C31">
              <w:rPr>
                <w:rFonts w:ascii="Sylfaen" w:hAnsi="Sylfaen" w:cs="Arial"/>
                <w:sz w:val="16"/>
                <w:szCs w:val="16"/>
              </w:rPr>
              <w:t>5</w:t>
            </w:r>
          </w:p>
        </w:tc>
        <w:tc>
          <w:tcPr>
            <w:tcW w:w="1620" w:type="dxa"/>
          </w:tcPr>
          <w:p w:rsidR="007514D1" w:rsidRPr="00E97C31" w:rsidRDefault="007514D1" w:rsidP="00FF4A1E">
            <w:pPr>
              <w:rPr>
                <w:rFonts w:ascii="Sylfaen" w:hAnsi="Sylfaen" w:cs="Arial"/>
                <w:color w:val="000000" w:themeColor="text1"/>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rPr>
                <w:rFonts w:ascii="Sylfaen" w:hAnsi="Sylfaen"/>
                <w:bCs/>
                <w:sz w:val="16"/>
                <w:szCs w:val="16"/>
                <w:lang w:val="hy-AM"/>
              </w:rPr>
            </w:pPr>
          </w:p>
          <w:p w:rsidR="007514D1" w:rsidRPr="00E97C31" w:rsidRDefault="007514D1" w:rsidP="00FF4A1E">
            <w:pPr>
              <w:rPr>
                <w:rFonts w:ascii="Sylfaen" w:hAnsi="Sylfaen"/>
                <w:bCs/>
                <w:sz w:val="16"/>
                <w:szCs w:val="16"/>
                <w:shd w:val="clear" w:color="auto" w:fill="FFFFFF"/>
                <w:lang w:val="hy-AM"/>
              </w:rPr>
            </w:pPr>
            <w:r w:rsidRPr="00FE5628">
              <w:rPr>
                <w:rFonts w:ascii="Sylfaen" w:hAnsi="Sylfaen"/>
                <w:bCs/>
                <w:sz w:val="16"/>
                <w:szCs w:val="16"/>
                <w:lang w:val="hy-AM"/>
              </w:rPr>
              <w:t>96-խոռոչային միկրոթիթեղ</w:t>
            </w:r>
          </w:p>
        </w:tc>
        <w:tc>
          <w:tcPr>
            <w:tcW w:w="4182" w:type="dxa"/>
            <w:vAlign w:val="center"/>
          </w:tcPr>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96-խոռոչային միկրոթիթեղ,</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թափանցիկ հատակով,պոլիստիրոլ,կլոր սև/թափանցիկ հատակ</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ստերիլություն; ստերիլ</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հատկանիշ՝ կափարիչներով</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3D բջջային կուլտուրայի համար նախատեսված հատուկ թիթեղներ ULA (Ultra-Low Accessment մակերես)</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չափս՝96 փոսիկ</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փոսիկի ծավալ՝300 մկլ</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փոսիկ՝96 փոսիկ</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աշխատանքային ծավալ՝ 0.075-0.30 մկլ</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lastRenderedPageBreak/>
              <w:t>հարմար է (բջջային կուլտուրայի համար)Գամմա ճառագայթված։</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 xml:space="preserve">փաթեթավորում՝ </w:t>
            </w:r>
            <w:r w:rsidRPr="0066145B">
              <w:rPr>
                <w:rFonts w:ascii="Sylfaen" w:hAnsi="Sylfaen"/>
                <w:bCs/>
                <w:sz w:val="16"/>
                <w:szCs w:val="16"/>
                <w:lang w:val="hy-AM"/>
              </w:rPr>
              <w:t>1</w:t>
            </w:r>
            <w:r w:rsidRPr="00E97C31">
              <w:rPr>
                <w:rFonts w:ascii="Sylfaen" w:hAnsi="Sylfaen"/>
                <w:bCs/>
                <w:sz w:val="16"/>
                <w:szCs w:val="16"/>
                <w:lang w:val="hy-AM"/>
              </w:rPr>
              <w:t>փաթեթ</w:t>
            </w:r>
            <w:r w:rsidRPr="0066145B">
              <w:rPr>
                <w:rFonts w:ascii="Sylfaen" w:hAnsi="Sylfaen"/>
                <w:bCs/>
                <w:sz w:val="16"/>
                <w:szCs w:val="16"/>
                <w:lang w:val="hy-AM"/>
              </w:rPr>
              <w:t xml:space="preserve">ում </w:t>
            </w:r>
            <w:r w:rsidRPr="00E97C31">
              <w:rPr>
                <w:rFonts w:ascii="Sylfaen" w:hAnsi="Sylfaen"/>
                <w:bCs/>
                <w:sz w:val="16"/>
                <w:szCs w:val="16"/>
                <w:lang w:val="hy-AM"/>
              </w:rPr>
              <w:t>5 հատ</w:t>
            </w:r>
          </w:p>
          <w:p w:rsidR="007514D1" w:rsidRPr="0066145B" w:rsidRDefault="007514D1" w:rsidP="00FF4A1E">
            <w:pPr>
              <w:rPr>
                <w:rFonts w:ascii="Sylfaen" w:hAnsi="Sylfaen"/>
                <w:noProof/>
                <w:sz w:val="16"/>
                <w:szCs w:val="16"/>
                <w:lang w:val="hy-AM" w:eastAsia="en-US"/>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cs="Arial"/>
                <w:sz w:val="16"/>
                <w:szCs w:val="16"/>
                <w:lang w:val="hy-AM"/>
              </w:rPr>
            </w:pPr>
            <w:r w:rsidRPr="00E97C31">
              <w:rPr>
                <w:rFonts w:ascii="Sylfaen" w:hAnsi="Sylfaen"/>
                <w:sz w:val="16"/>
                <w:szCs w:val="16"/>
              </w:rPr>
              <w:t>հատ</w:t>
            </w:r>
          </w:p>
        </w:tc>
        <w:tc>
          <w:tcPr>
            <w:tcW w:w="1150" w:type="dxa"/>
          </w:tcPr>
          <w:p w:rsidR="007514D1" w:rsidRPr="00E97C31" w:rsidRDefault="007514D1" w:rsidP="00FF4A1E">
            <w:pPr>
              <w:rPr>
                <w:rFonts w:ascii="Sylfaen" w:hAnsi="Sylfaen"/>
                <w:sz w:val="16"/>
                <w:szCs w:val="16"/>
              </w:rPr>
            </w:pPr>
          </w:p>
          <w:p w:rsidR="007514D1" w:rsidRPr="00E97C31" w:rsidRDefault="007514D1" w:rsidP="00FF4A1E">
            <w:pPr>
              <w:rPr>
                <w:rFonts w:ascii="Sylfaen" w:hAnsi="Sylfaen"/>
                <w:sz w:val="16"/>
                <w:szCs w:val="16"/>
              </w:rPr>
            </w:pPr>
          </w:p>
          <w:p w:rsidR="007514D1" w:rsidRPr="00E97C31" w:rsidRDefault="007514D1" w:rsidP="00FF4A1E">
            <w:pPr>
              <w:rPr>
                <w:rFonts w:ascii="Sylfaen" w:hAnsi="Sylfaen" w:cs="Arial"/>
                <w:b/>
                <w:sz w:val="16"/>
                <w:szCs w:val="16"/>
                <w:lang w:val="hy-AM"/>
              </w:rPr>
            </w:pPr>
            <w:r w:rsidRPr="00E97C31">
              <w:rPr>
                <w:rFonts w:ascii="Sylfaen" w:hAnsi="Sylfaen"/>
                <w:sz w:val="16"/>
                <w:szCs w:val="16"/>
              </w:rPr>
              <w:t xml:space="preserve">1 </w:t>
            </w:r>
          </w:p>
        </w:tc>
        <w:tc>
          <w:tcPr>
            <w:tcW w:w="1620" w:type="dxa"/>
          </w:tcPr>
          <w:p w:rsidR="007514D1" w:rsidRPr="00E97C31" w:rsidRDefault="007514D1" w:rsidP="00FF4A1E">
            <w:pPr>
              <w:rPr>
                <w:rFonts w:ascii="Sylfaen" w:hAnsi="Sylfaen" w:cs="Arial"/>
                <w:color w:val="000000" w:themeColor="text1"/>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olor w:val="000000"/>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FE5628" w:rsidRDefault="007514D1" w:rsidP="00FF4A1E">
            <w:pPr>
              <w:rPr>
                <w:rFonts w:ascii="Sylfaen" w:hAnsi="Sylfaen"/>
                <w:bCs/>
                <w:sz w:val="16"/>
                <w:szCs w:val="16"/>
                <w:lang w:val="hy-AM"/>
              </w:rPr>
            </w:pPr>
            <w:r w:rsidRPr="00FE5628">
              <w:rPr>
                <w:rFonts w:ascii="Sylfaen" w:hAnsi="Sylfaen"/>
                <w:bCs/>
                <w:sz w:val="16"/>
                <w:szCs w:val="16"/>
                <w:lang w:val="hy-AM"/>
              </w:rPr>
              <w:t xml:space="preserve">T75 սրվակ </w:t>
            </w:r>
          </w:p>
          <w:p w:rsidR="007514D1" w:rsidRPr="00FE5628" w:rsidRDefault="007514D1" w:rsidP="00FF4A1E">
            <w:pPr>
              <w:rPr>
                <w:rFonts w:ascii="Sylfaen" w:hAnsi="Sylfaen"/>
                <w:bCs/>
                <w:sz w:val="16"/>
                <w:szCs w:val="16"/>
                <w:lang w:val="hy-AM"/>
              </w:rPr>
            </w:pPr>
          </w:p>
          <w:p w:rsidR="007514D1" w:rsidRPr="00FE5628" w:rsidRDefault="007514D1" w:rsidP="00FF4A1E">
            <w:pPr>
              <w:rPr>
                <w:rFonts w:ascii="Sylfaen" w:hAnsi="Sylfaen"/>
                <w:bCs/>
                <w:sz w:val="16"/>
                <w:szCs w:val="16"/>
                <w:lang w:val="hy-AM"/>
              </w:rPr>
            </w:pPr>
          </w:p>
          <w:p w:rsidR="007514D1" w:rsidRPr="00FE5628" w:rsidRDefault="007514D1" w:rsidP="00FF4A1E">
            <w:pPr>
              <w:rPr>
                <w:rFonts w:ascii="Sylfaen" w:hAnsi="Sylfaen"/>
                <w:bCs/>
                <w:sz w:val="16"/>
                <w:szCs w:val="16"/>
                <w:lang w:val="hy-AM"/>
              </w:rPr>
            </w:pPr>
          </w:p>
          <w:p w:rsidR="007514D1" w:rsidRPr="00FE5628" w:rsidRDefault="007514D1" w:rsidP="00FF4A1E">
            <w:pPr>
              <w:rPr>
                <w:rFonts w:ascii="Sylfaen" w:hAnsi="Sylfaen"/>
                <w:bCs/>
                <w:sz w:val="16"/>
                <w:szCs w:val="16"/>
                <w:lang w:val="hy-AM"/>
              </w:rPr>
            </w:pPr>
          </w:p>
          <w:p w:rsidR="007514D1" w:rsidRPr="00FE5628" w:rsidRDefault="007514D1" w:rsidP="00FF4A1E">
            <w:pPr>
              <w:rPr>
                <w:rFonts w:ascii="Sylfaen" w:hAnsi="Sylfaen"/>
                <w:sz w:val="16"/>
                <w:szCs w:val="16"/>
                <w:lang w:val="hy-AM"/>
              </w:rPr>
            </w:pPr>
          </w:p>
        </w:tc>
        <w:tc>
          <w:tcPr>
            <w:tcW w:w="4182" w:type="dxa"/>
            <w:vAlign w:val="center"/>
          </w:tcPr>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T75 սրվակ</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չմշակված սրվակներ</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Չմշակված մակերես, ֆիլտրի կափարիչ, անկյունային վզիկ, 5 հատ մեկ փաթեթում</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T75 սրվակի մակերեսներ տարբեր տեսակի բջջային կուլտուրաների համար</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Չմշակված մակերեսներ չկպչող բջիջների սուսպենզիոն կուլտուրայի համար</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Պատրաստված բարձրորակ օպտիկապես թափանցիկ կուսական պոլիստիրոլից, չմշակված սրվակները՝ բարձր ստերիլության մակարդակով, իդեալական են չկպչող բջիջների սուսպենզիոն կուլտուրայի համար։</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tcPr>
          <w:p w:rsidR="007514D1" w:rsidRPr="00E97C31" w:rsidRDefault="007514D1" w:rsidP="00FF4A1E">
            <w:pPr>
              <w:rPr>
                <w:rFonts w:ascii="Sylfaen" w:hAnsi="Sylfaen"/>
                <w:sz w:val="16"/>
                <w:szCs w:val="16"/>
                <w:lang w:val="hy-AM"/>
              </w:rPr>
            </w:pPr>
            <w:r w:rsidRPr="00E97C31">
              <w:rPr>
                <w:rFonts w:ascii="Sylfaen" w:hAnsi="Sylfaen"/>
                <w:sz w:val="16"/>
                <w:szCs w:val="16"/>
              </w:rPr>
              <w:t>հատ</w:t>
            </w:r>
          </w:p>
        </w:tc>
        <w:tc>
          <w:tcPr>
            <w:tcW w:w="1150" w:type="dxa"/>
          </w:tcPr>
          <w:p w:rsidR="007514D1" w:rsidRPr="00E97C31" w:rsidRDefault="007514D1" w:rsidP="00FF4A1E">
            <w:pPr>
              <w:rPr>
                <w:rFonts w:ascii="Sylfaen" w:hAnsi="Sylfaen"/>
                <w:sz w:val="16"/>
                <w:szCs w:val="16"/>
              </w:rPr>
            </w:pPr>
            <w:r>
              <w:rPr>
                <w:rFonts w:ascii="Sylfaen" w:hAnsi="Sylfaen"/>
                <w:sz w:val="16"/>
                <w:szCs w:val="16"/>
              </w:rPr>
              <w:t>50</w:t>
            </w:r>
          </w:p>
        </w:tc>
        <w:tc>
          <w:tcPr>
            <w:tcW w:w="1620" w:type="dxa"/>
          </w:tcPr>
          <w:p w:rsidR="007514D1" w:rsidRPr="00E97C31" w:rsidRDefault="007514D1" w:rsidP="00FF4A1E">
            <w:pPr>
              <w:rPr>
                <w:rFonts w:ascii="Sylfaen" w:hAnsi="Sylfaen" w:cs="Arial"/>
                <w:b/>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FE5628" w:rsidRDefault="007514D1" w:rsidP="00FF4A1E">
            <w:pPr>
              <w:outlineLvl w:val="0"/>
              <w:rPr>
                <w:rFonts w:ascii="Sylfaen" w:hAnsi="Sylfaen"/>
                <w:bCs/>
                <w:sz w:val="16"/>
                <w:szCs w:val="16"/>
                <w:lang w:val="hy-AM"/>
              </w:rPr>
            </w:pPr>
            <w:r w:rsidRPr="00FE5628">
              <w:rPr>
                <w:rFonts w:ascii="Sylfaen" w:hAnsi="Sylfaen"/>
                <w:bCs/>
                <w:sz w:val="16"/>
                <w:szCs w:val="16"/>
                <w:lang w:val="hy-AM"/>
              </w:rPr>
              <w:t>թիթեղներ</w:t>
            </w:r>
          </w:p>
          <w:p w:rsidR="007514D1" w:rsidRPr="00FE5628" w:rsidRDefault="007514D1" w:rsidP="00FF4A1E">
            <w:pPr>
              <w:rPr>
                <w:rFonts w:ascii="Sylfaen" w:hAnsi="Sylfaen"/>
                <w:bCs/>
                <w:sz w:val="16"/>
                <w:szCs w:val="16"/>
                <w:lang w:val="hy-AM"/>
              </w:rPr>
            </w:pPr>
            <w:r w:rsidRPr="00FE5628">
              <w:rPr>
                <w:rFonts w:ascii="Sylfaen" w:hAnsi="Sylfaen"/>
                <w:bCs/>
                <w:sz w:val="16"/>
                <w:szCs w:val="16"/>
                <w:lang w:val="hy-AM"/>
              </w:rPr>
              <w:t>384-խոռոչանի</w:t>
            </w:r>
          </w:p>
        </w:tc>
        <w:tc>
          <w:tcPr>
            <w:tcW w:w="4182" w:type="dxa"/>
            <w:vAlign w:val="center"/>
          </w:tcPr>
          <w:p w:rsidR="007514D1" w:rsidRPr="00E97C31" w:rsidRDefault="007514D1" w:rsidP="00FF4A1E">
            <w:pPr>
              <w:outlineLvl w:val="0"/>
              <w:rPr>
                <w:rFonts w:ascii="Sylfaen" w:hAnsi="Sylfaen"/>
                <w:bCs/>
                <w:sz w:val="16"/>
                <w:szCs w:val="16"/>
                <w:lang w:val="hy-AM"/>
              </w:rPr>
            </w:pPr>
            <w:r w:rsidRPr="00E97C31">
              <w:rPr>
                <w:rFonts w:ascii="Sylfaen" w:hAnsi="Sylfaen"/>
                <w:color w:val="000000"/>
                <w:sz w:val="16"/>
                <w:szCs w:val="16"/>
                <w:lang w:val="hy-AM" w:eastAsia="en-US"/>
              </w:rPr>
              <w:t xml:space="preserve">384 փոսիկ, կլոր սև/թափանցիկ հատակ, ULA (Ultra-Low Accession մակերես), կափարիչ, ստերիլ </w:t>
            </w:r>
            <w:r w:rsidRPr="00E97C31">
              <w:rPr>
                <w:rFonts w:ascii="Sylfaen" w:hAnsi="Sylfaen"/>
                <w:bCs/>
                <w:sz w:val="16"/>
                <w:szCs w:val="16"/>
                <w:lang w:val="hy-AM"/>
              </w:rPr>
              <w:t>հատուկ թիթեղներ 3D բջջային կուլտուրայի համար</w:t>
            </w:r>
          </w:p>
          <w:p w:rsidR="007514D1" w:rsidRPr="00E97C31" w:rsidRDefault="007514D1" w:rsidP="00FF4A1E">
            <w:pPr>
              <w:outlineLvl w:val="0"/>
              <w:rPr>
                <w:rFonts w:ascii="Sylfaen" w:hAnsi="Sylfaen"/>
                <w:bCs/>
                <w:sz w:val="16"/>
                <w:szCs w:val="16"/>
                <w:lang w:val="hy-AM"/>
              </w:rPr>
            </w:pPr>
            <w:r w:rsidRPr="00E97C31">
              <w:rPr>
                <w:rFonts w:ascii="Sylfaen" w:hAnsi="Sylfaen"/>
                <w:bCs/>
                <w:sz w:val="16"/>
                <w:szCs w:val="16"/>
                <w:lang w:val="hy-AM"/>
              </w:rPr>
              <w:t>ULA (Ultra-Low Accessment մակերես)</w:t>
            </w:r>
          </w:p>
          <w:p w:rsidR="007514D1" w:rsidRPr="00E97C31" w:rsidRDefault="007514D1" w:rsidP="00FF4A1E">
            <w:pPr>
              <w:outlineLvl w:val="0"/>
              <w:rPr>
                <w:rFonts w:ascii="Sylfaen" w:hAnsi="Sylfaen"/>
                <w:bCs/>
                <w:sz w:val="16"/>
                <w:szCs w:val="16"/>
                <w:lang w:val="hy-AM"/>
              </w:rPr>
            </w:pPr>
            <w:r w:rsidRPr="00E97C31">
              <w:rPr>
                <w:rFonts w:ascii="Sylfaen" w:hAnsi="Sylfaen"/>
                <w:bCs/>
                <w:sz w:val="16"/>
                <w:szCs w:val="16"/>
                <w:lang w:val="hy-AM"/>
              </w:rPr>
              <w:t xml:space="preserve">3D սֆերոիդային բջջային կուլտուրայի թիթեղներ։ </w:t>
            </w:r>
          </w:p>
          <w:p w:rsidR="007514D1" w:rsidRPr="00E97C31" w:rsidRDefault="007514D1" w:rsidP="00FF4A1E">
            <w:pPr>
              <w:outlineLvl w:val="0"/>
              <w:rPr>
                <w:rFonts w:ascii="Sylfaen" w:hAnsi="Sylfaen"/>
                <w:bCs/>
                <w:sz w:val="16"/>
                <w:szCs w:val="16"/>
                <w:lang w:val="hy-AM"/>
              </w:rPr>
            </w:pPr>
            <w:r w:rsidRPr="00E97C31">
              <w:rPr>
                <w:rFonts w:ascii="Sylfaen" w:hAnsi="Sylfaen"/>
                <w:bCs/>
                <w:sz w:val="16"/>
                <w:szCs w:val="16"/>
                <w:lang w:val="hy-AM"/>
              </w:rPr>
              <w:t>հորատանցքի ծավալ՝90 մկլ</w:t>
            </w:r>
          </w:p>
          <w:p w:rsidR="007514D1" w:rsidRPr="00E97C31" w:rsidRDefault="007514D1" w:rsidP="00FF4A1E">
            <w:pPr>
              <w:outlineLvl w:val="0"/>
              <w:rPr>
                <w:rFonts w:ascii="Sylfaen" w:hAnsi="Sylfaen"/>
                <w:bCs/>
                <w:sz w:val="16"/>
                <w:szCs w:val="16"/>
                <w:lang w:val="hy-AM"/>
              </w:rPr>
            </w:pPr>
            <w:r w:rsidRPr="00E97C31">
              <w:rPr>
                <w:rFonts w:ascii="Sylfaen" w:hAnsi="Sylfaen"/>
                <w:bCs/>
                <w:sz w:val="16"/>
                <w:szCs w:val="16"/>
                <w:lang w:val="hy-AM"/>
              </w:rPr>
              <w:t>հորատանցքեր՝384 հորատանցք</w:t>
            </w:r>
          </w:p>
          <w:p w:rsidR="007514D1" w:rsidRPr="00E97C31" w:rsidRDefault="007514D1" w:rsidP="00FF4A1E">
            <w:pPr>
              <w:outlineLvl w:val="0"/>
              <w:rPr>
                <w:rFonts w:ascii="Sylfaen" w:hAnsi="Sylfaen"/>
                <w:bCs/>
                <w:sz w:val="16"/>
                <w:szCs w:val="16"/>
                <w:lang w:val="hy-AM"/>
              </w:rPr>
            </w:pPr>
            <w:r w:rsidRPr="00E97C31">
              <w:rPr>
                <w:rFonts w:ascii="Sylfaen" w:hAnsi="Sylfaen"/>
                <w:bCs/>
                <w:sz w:val="16"/>
                <w:szCs w:val="16"/>
                <w:lang w:val="hy-AM"/>
              </w:rPr>
              <w:t>աշխատանքային ծավալ՝20-80 մկլ</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հարմար է (բջիջների մշակման համար)</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w:t>
            </w:r>
          </w:p>
        </w:tc>
        <w:tc>
          <w:tcPr>
            <w:tcW w:w="810" w:type="dxa"/>
          </w:tcPr>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sz w:val="16"/>
                <w:szCs w:val="16"/>
              </w:rPr>
            </w:pPr>
            <w:r w:rsidRPr="00E97C31">
              <w:rPr>
                <w:rFonts w:ascii="Sylfaen" w:hAnsi="Sylfaen"/>
                <w:bCs/>
                <w:color w:val="231F20"/>
                <w:sz w:val="16"/>
                <w:szCs w:val="16"/>
                <w:shd w:val="clear" w:color="auto" w:fill="FFFFFF"/>
              </w:rPr>
              <w:t>հատ</w:t>
            </w:r>
          </w:p>
        </w:tc>
        <w:tc>
          <w:tcPr>
            <w:tcW w:w="1150" w:type="dxa"/>
          </w:tcPr>
          <w:p w:rsidR="007514D1" w:rsidRPr="00E97C31" w:rsidRDefault="007514D1" w:rsidP="00FF4A1E">
            <w:pPr>
              <w:rPr>
                <w:rFonts w:ascii="Sylfaen" w:hAnsi="Sylfaen"/>
                <w:bCs/>
                <w:color w:val="231F20"/>
                <w:sz w:val="16"/>
                <w:szCs w:val="16"/>
                <w:shd w:val="clear" w:color="auto" w:fill="FFFFFF"/>
              </w:rPr>
            </w:pPr>
          </w:p>
          <w:p w:rsidR="007514D1" w:rsidRPr="00E97C31" w:rsidRDefault="007514D1" w:rsidP="00FF4A1E">
            <w:pPr>
              <w:rPr>
                <w:rFonts w:ascii="Sylfaen" w:hAnsi="Sylfaen"/>
                <w:sz w:val="16"/>
                <w:szCs w:val="16"/>
              </w:rPr>
            </w:pPr>
            <w:r w:rsidRPr="00E97C31">
              <w:rPr>
                <w:rFonts w:ascii="Sylfaen" w:hAnsi="Sylfaen"/>
                <w:bCs/>
                <w:color w:val="231F20"/>
                <w:sz w:val="16"/>
                <w:szCs w:val="16"/>
                <w:shd w:val="clear" w:color="auto" w:fill="FFFFFF"/>
              </w:rPr>
              <w:t xml:space="preserve">10 </w:t>
            </w:r>
          </w:p>
        </w:tc>
        <w:tc>
          <w:tcPr>
            <w:tcW w:w="1620" w:type="dxa"/>
          </w:tcPr>
          <w:p w:rsidR="007514D1" w:rsidRPr="00E97C31" w:rsidRDefault="007514D1" w:rsidP="00FF4A1E">
            <w:pPr>
              <w:rPr>
                <w:rFonts w:ascii="Sylfaen" w:hAnsi="Sylfaen" w:cs="Arial"/>
                <w:b/>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CA435E" w:rsidRDefault="007514D1" w:rsidP="00FF4A1E">
            <w:pPr>
              <w:pBdr>
                <w:bottom w:val="single" w:sz="6" w:space="4" w:color="E1E1E1"/>
              </w:pBdr>
              <w:shd w:val="clear" w:color="auto" w:fill="FFFFFF"/>
              <w:outlineLvl w:val="0"/>
              <w:rPr>
                <w:rFonts w:ascii="Sylfaen" w:hAnsi="Sylfaen"/>
                <w:color w:val="333333"/>
                <w:kern w:val="36"/>
                <w:sz w:val="16"/>
                <w:szCs w:val="16"/>
                <w:highlight w:val="yellow"/>
                <w:lang w:val="hy-AM" w:eastAsia="en-US"/>
              </w:rPr>
            </w:pPr>
            <w:r w:rsidRPr="00FE5628">
              <w:rPr>
                <w:rFonts w:ascii="Sylfaen" w:hAnsi="Sylfaen"/>
                <w:bCs/>
                <w:sz w:val="16"/>
                <w:szCs w:val="16"/>
                <w:lang w:val="hy-AM"/>
              </w:rPr>
              <w:t>փոխանցման պիպետներ</w:t>
            </w:r>
          </w:p>
        </w:tc>
        <w:tc>
          <w:tcPr>
            <w:tcW w:w="4182" w:type="dxa"/>
            <w:vAlign w:val="center"/>
          </w:tcPr>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նեղ ցողունով փոխանցման պիպետներ Պոլիէթիլենային պիպետներ</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Նկարագրություն՝ Փոխանցման պիպետ, SEDI-PET, կարճ ցողունով, 1.3 մլ</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Արտաքին տրամագիծ (մետրիկ)՝ 2.5 մմ</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Կաթիլներ/մլ՝ 26</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lastRenderedPageBreak/>
              <w:t>Փաթեթավորման տեսակ՝ Մեծածախ</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Տարողություն՝ 1.3 մլ</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w:t>
            </w:r>
          </w:p>
          <w:p w:rsidR="007514D1" w:rsidRPr="00E97C31" w:rsidRDefault="007514D1" w:rsidP="00FF4A1E">
            <w:pPr>
              <w:outlineLvl w:val="0"/>
              <w:rPr>
                <w:rFonts w:ascii="Sylfaen" w:hAnsi="Sylfaen"/>
                <w:color w:val="000000"/>
                <w:sz w:val="16"/>
                <w:szCs w:val="16"/>
                <w:lang w:val="hy-AM" w:eastAsia="en-US"/>
              </w:rPr>
            </w:pPr>
          </w:p>
        </w:tc>
        <w:tc>
          <w:tcPr>
            <w:tcW w:w="810" w:type="dxa"/>
          </w:tcPr>
          <w:p w:rsidR="007514D1" w:rsidRPr="00E97C31" w:rsidRDefault="007514D1" w:rsidP="00FF4A1E">
            <w:pPr>
              <w:rPr>
                <w:rFonts w:ascii="Sylfaen" w:hAnsi="Sylfaen"/>
                <w:sz w:val="16"/>
                <w:szCs w:val="16"/>
                <w:lang w:val="hy-AM"/>
              </w:rPr>
            </w:pPr>
          </w:p>
          <w:p w:rsidR="007514D1" w:rsidRPr="00E97C31" w:rsidRDefault="007514D1" w:rsidP="00FF4A1E">
            <w:pPr>
              <w:rPr>
                <w:rFonts w:ascii="Sylfaen" w:hAnsi="Sylfaen"/>
                <w:sz w:val="16"/>
                <w:szCs w:val="16"/>
                <w:lang w:val="hy-AM"/>
              </w:rPr>
            </w:pPr>
            <w:r w:rsidRPr="00E97C31">
              <w:rPr>
                <w:rFonts w:ascii="Sylfaen" w:hAnsi="Sylfaen"/>
                <w:sz w:val="16"/>
                <w:szCs w:val="16"/>
              </w:rPr>
              <w:t>հատ</w:t>
            </w:r>
          </w:p>
        </w:tc>
        <w:tc>
          <w:tcPr>
            <w:tcW w:w="1150" w:type="dxa"/>
          </w:tcPr>
          <w:p w:rsidR="007514D1" w:rsidRPr="00E97C31" w:rsidRDefault="007514D1" w:rsidP="00FF4A1E">
            <w:pPr>
              <w:rPr>
                <w:rFonts w:ascii="Sylfaen" w:hAnsi="Sylfaen"/>
                <w:bCs/>
                <w:color w:val="231F20"/>
                <w:sz w:val="16"/>
                <w:szCs w:val="16"/>
                <w:shd w:val="clear" w:color="auto" w:fill="FFFFFF"/>
              </w:rPr>
            </w:pPr>
            <w:r w:rsidRPr="00E97C31">
              <w:rPr>
                <w:rFonts w:ascii="Sylfaen" w:hAnsi="Sylfaen"/>
                <w:sz w:val="16"/>
                <w:szCs w:val="16"/>
                <w:lang w:val="ru-RU"/>
              </w:rPr>
              <w:t>100</w:t>
            </w:r>
          </w:p>
        </w:tc>
        <w:tc>
          <w:tcPr>
            <w:tcW w:w="1620" w:type="dxa"/>
          </w:tcPr>
          <w:p w:rsidR="007514D1" w:rsidRPr="00E97C31" w:rsidRDefault="007514D1" w:rsidP="00FF4A1E">
            <w:pPr>
              <w:rPr>
                <w:rFonts w:ascii="Sylfaen" w:hAnsi="Sylfaen"/>
                <w:b/>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pBdr>
                <w:bottom w:val="single" w:sz="6" w:space="4" w:color="E1E1E1"/>
              </w:pBdr>
              <w:shd w:val="clear" w:color="auto" w:fill="FFFFFF"/>
              <w:outlineLvl w:val="0"/>
              <w:rPr>
                <w:rFonts w:ascii="Sylfaen" w:hAnsi="Sylfaen"/>
                <w:bCs/>
                <w:sz w:val="16"/>
                <w:szCs w:val="16"/>
                <w:lang w:val="hy-AM"/>
              </w:rPr>
            </w:pPr>
            <w:r w:rsidRPr="00E97C31">
              <w:rPr>
                <w:rFonts w:ascii="Sylfaen" w:hAnsi="Sylfaen" w:cs="Calibri"/>
                <w:color w:val="000000"/>
                <w:sz w:val="16"/>
                <w:szCs w:val="16"/>
                <w:lang w:val="hy-AM"/>
              </w:rPr>
              <w:t>Հարթահատակ</w:t>
            </w:r>
            <w:r w:rsidRPr="00E97C31">
              <w:rPr>
                <w:rFonts w:ascii="Sylfaen" w:hAnsi="Sylfaen" w:cs="Calibri"/>
                <w:color w:val="000000"/>
                <w:sz w:val="16"/>
                <w:szCs w:val="16"/>
                <w:lang w:val="ru-RU"/>
              </w:rPr>
              <w:t xml:space="preserve"> </w:t>
            </w:r>
            <w:r w:rsidRPr="00E97C31">
              <w:rPr>
                <w:rFonts w:ascii="Sylfaen" w:hAnsi="Sylfaen" w:cs="Calibri"/>
                <w:color w:val="000000"/>
                <w:sz w:val="16"/>
                <w:szCs w:val="16"/>
                <w:lang w:val="hy-AM"/>
              </w:rPr>
              <w:t>կոնաձև կոլբա</w:t>
            </w:r>
          </w:p>
        </w:tc>
        <w:tc>
          <w:tcPr>
            <w:tcW w:w="4182" w:type="dxa"/>
            <w:vAlign w:val="center"/>
          </w:tcPr>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 xml:space="preserve">Հարթահատակ կոնաձև կոլբա,  </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ջերմակայուն, 150 մլ</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w:t>
            </w:r>
          </w:p>
        </w:tc>
        <w:tc>
          <w:tcPr>
            <w:tcW w:w="810" w:type="dxa"/>
            <w:vAlign w:val="center"/>
          </w:tcPr>
          <w:p w:rsidR="007514D1" w:rsidRPr="00E97C31" w:rsidRDefault="007514D1" w:rsidP="00FF4A1E">
            <w:pPr>
              <w:rPr>
                <w:rFonts w:ascii="Sylfaen" w:hAnsi="Sylfaen"/>
                <w:sz w:val="16"/>
                <w:szCs w:val="16"/>
                <w:lang w:val="hy-AM"/>
              </w:rPr>
            </w:pPr>
            <w:r w:rsidRPr="00E97C31">
              <w:rPr>
                <w:rFonts w:ascii="Sylfaen" w:hAnsi="Sylfaen" w:cs="Arial"/>
                <w:sz w:val="16"/>
                <w:szCs w:val="16"/>
                <w:lang w:val="hy-AM"/>
              </w:rPr>
              <w:t>հատ</w:t>
            </w:r>
          </w:p>
        </w:tc>
        <w:tc>
          <w:tcPr>
            <w:tcW w:w="1150" w:type="dxa"/>
            <w:vAlign w:val="center"/>
          </w:tcPr>
          <w:p w:rsidR="007514D1" w:rsidRPr="00E97C31" w:rsidRDefault="007514D1" w:rsidP="00FF4A1E">
            <w:pPr>
              <w:rPr>
                <w:rFonts w:ascii="Sylfaen" w:hAnsi="Sylfaen"/>
                <w:bCs/>
                <w:color w:val="231F20"/>
                <w:sz w:val="16"/>
                <w:szCs w:val="16"/>
                <w:shd w:val="clear" w:color="auto" w:fill="FFFFFF"/>
              </w:rPr>
            </w:pPr>
            <w:r w:rsidRPr="00E97C31">
              <w:rPr>
                <w:rFonts w:ascii="Sylfaen" w:hAnsi="Sylfaen" w:cs="Arial"/>
                <w:sz w:val="16"/>
                <w:szCs w:val="16"/>
                <w:lang w:val="hy-AM"/>
              </w:rPr>
              <w:t>10</w:t>
            </w:r>
          </w:p>
        </w:tc>
        <w:tc>
          <w:tcPr>
            <w:tcW w:w="1620" w:type="dxa"/>
          </w:tcPr>
          <w:p w:rsidR="007514D1" w:rsidRPr="00E97C31" w:rsidRDefault="007514D1" w:rsidP="00FF4A1E">
            <w:pPr>
              <w:rPr>
                <w:rFonts w:ascii="Sylfaen" w:hAnsi="Sylfaen"/>
                <w:b/>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pBdr>
                <w:bottom w:val="single" w:sz="6" w:space="4" w:color="E1E1E1"/>
              </w:pBdr>
              <w:shd w:val="clear" w:color="auto" w:fill="FFFFFF"/>
              <w:outlineLvl w:val="0"/>
              <w:rPr>
                <w:rFonts w:ascii="Sylfaen" w:hAnsi="Sylfaen" w:cs="Calibri"/>
                <w:color w:val="000000"/>
                <w:sz w:val="16"/>
                <w:szCs w:val="16"/>
                <w:lang w:val="hy-AM"/>
              </w:rPr>
            </w:pPr>
            <w:r w:rsidRPr="00E97C31">
              <w:rPr>
                <w:rFonts w:ascii="Sylfaen" w:hAnsi="Sylfaen" w:cs="Calibri"/>
                <w:color w:val="000000"/>
                <w:sz w:val="16"/>
                <w:szCs w:val="16"/>
              </w:rPr>
              <w:t>Ավտոմատ պիպետի ծայրակալ</w:t>
            </w:r>
          </w:p>
        </w:tc>
        <w:tc>
          <w:tcPr>
            <w:tcW w:w="4182" w:type="dxa"/>
            <w:vAlign w:val="center"/>
          </w:tcPr>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Սպիտակ, թափանցիկ, 1000-5000մկլ, 15սմ երկարությամբ: 1 տուփը համարժեք է 1 հատին: Տուփում 300 հատ:</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w:t>
            </w:r>
          </w:p>
        </w:tc>
        <w:tc>
          <w:tcPr>
            <w:tcW w:w="81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հատ</w:t>
            </w:r>
          </w:p>
        </w:tc>
        <w:tc>
          <w:tcPr>
            <w:tcW w:w="115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1</w:t>
            </w:r>
          </w:p>
        </w:tc>
        <w:tc>
          <w:tcPr>
            <w:tcW w:w="162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pBdr>
                <w:bottom w:val="single" w:sz="6" w:space="4" w:color="E1E1E1"/>
              </w:pBdr>
              <w:shd w:val="clear" w:color="auto" w:fill="FFFFFF"/>
              <w:outlineLvl w:val="0"/>
              <w:rPr>
                <w:rFonts w:ascii="Sylfaen" w:hAnsi="Sylfaen" w:cs="Calibri"/>
                <w:color w:val="000000"/>
                <w:sz w:val="16"/>
                <w:szCs w:val="16"/>
              </w:rPr>
            </w:pPr>
            <w:r w:rsidRPr="00E97C31">
              <w:rPr>
                <w:rFonts w:ascii="Sylfaen" w:hAnsi="Sylfaen" w:cs="Calibri"/>
                <w:color w:val="000000"/>
                <w:sz w:val="16"/>
                <w:szCs w:val="16"/>
              </w:rPr>
              <w:t>Նշտար /լանցետ/</w:t>
            </w:r>
          </w:p>
        </w:tc>
        <w:tc>
          <w:tcPr>
            <w:tcW w:w="4182" w:type="dxa"/>
            <w:vAlign w:val="center"/>
          </w:tcPr>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Վիրաբուժական փոքրիկ դանակ կտրվածք կատարելու համար, երկարությունը15սմ</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w:t>
            </w:r>
          </w:p>
        </w:tc>
        <w:tc>
          <w:tcPr>
            <w:tcW w:w="81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հատ</w:t>
            </w:r>
          </w:p>
        </w:tc>
        <w:tc>
          <w:tcPr>
            <w:tcW w:w="115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10</w:t>
            </w:r>
          </w:p>
        </w:tc>
        <w:tc>
          <w:tcPr>
            <w:tcW w:w="162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pBdr>
                <w:bottom w:val="single" w:sz="6" w:space="4" w:color="E1E1E1"/>
              </w:pBdr>
              <w:shd w:val="clear" w:color="auto" w:fill="FFFFFF"/>
              <w:outlineLvl w:val="0"/>
              <w:rPr>
                <w:rFonts w:ascii="Sylfaen" w:hAnsi="Sylfaen" w:cs="Calibri"/>
                <w:color w:val="000000"/>
                <w:sz w:val="16"/>
                <w:szCs w:val="16"/>
              </w:rPr>
            </w:pPr>
            <w:sdt>
              <w:sdtPr>
                <w:rPr>
                  <w:rFonts w:ascii="Sylfaen" w:hAnsi="Sylfaen"/>
                  <w:sz w:val="16"/>
                  <w:szCs w:val="16"/>
                </w:rPr>
                <w:tag w:val="goog_rdk_17"/>
                <w:id w:val="1957450242"/>
              </w:sdtPr>
              <w:sdtContent>
                <w:r w:rsidRPr="00E97C31">
                  <w:rPr>
                    <w:rFonts w:ascii="Sylfaen" w:eastAsia="Tahoma" w:hAnsi="Sylfaen" w:cs="Tahoma"/>
                    <w:sz w:val="16"/>
                    <w:szCs w:val="16"/>
                  </w:rPr>
                  <w:t>Սպիրտայր ոց մետաղ ական</w:t>
                </w:r>
              </w:sdtContent>
            </w:sdt>
          </w:p>
        </w:tc>
        <w:tc>
          <w:tcPr>
            <w:tcW w:w="4182" w:type="dxa"/>
            <w:vAlign w:val="center"/>
          </w:tcPr>
          <w:p w:rsidR="007514D1" w:rsidRPr="00E97C31" w:rsidRDefault="007514D1" w:rsidP="00FF4A1E">
            <w:pPr>
              <w:rPr>
                <w:rFonts w:ascii="Sylfaen" w:hAnsi="Sylfaen"/>
                <w:bCs/>
                <w:sz w:val="16"/>
                <w:szCs w:val="16"/>
                <w:lang w:val="hy-AM"/>
              </w:rPr>
            </w:pPr>
            <w:sdt>
              <w:sdtPr>
                <w:rPr>
                  <w:rFonts w:ascii="Sylfaen" w:hAnsi="Sylfaen"/>
                  <w:sz w:val="16"/>
                  <w:szCs w:val="16"/>
                </w:rPr>
                <w:tag w:val="goog_rdk_18"/>
                <w:id w:val="-730791313"/>
              </w:sdtPr>
              <w:sdtContent>
                <w:r w:rsidRPr="00E97C31">
                  <w:rPr>
                    <w:rFonts w:ascii="Sylfaen" w:eastAsia="Tahoma" w:hAnsi="Sylfaen" w:cs="Tahoma"/>
                    <w:sz w:val="16"/>
                    <w:szCs w:val="16"/>
                  </w:rPr>
                  <w:t>Սպիրտայրոց՝ մետաղական հեղուկաման: Ապրանքը պետք է լինի եվրոպական արտադրության: Ապրանքը պետք է լինի նոր, չօգտագործված եւ չպետք է պարունակի օգտագործած, վնասված կամ կիսամաշ դետալներ: Մատակարարումից առաջ համաձայնեցնել պատվիրատուի հետ</w:t>
                </w:r>
              </w:sdtContent>
            </w:sdt>
          </w:p>
        </w:tc>
        <w:tc>
          <w:tcPr>
            <w:tcW w:w="810" w:type="dxa"/>
          </w:tcPr>
          <w:p w:rsidR="007514D1" w:rsidRPr="00E97C31" w:rsidRDefault="007514D1" w:rsidP="00FF4A1E">
            <w:pPr>
              <w:rPr>
                <w:rFonts w:ascii="Sylfaen" w:hAnsi="Sylfaen" w:cs="Arial"/>
                <w:sz w:val="16"/>
                <w:szCs w:val="16"/>
                <w:lang w:val="hy-AM"/>
              </w:rPr>
            </w:pPr>
            <w:sdt>
              <w:sdtPr>
                <w:rPr>
                  <w:rFonts w:ascii="Sylfaen" w:hAnsi="Sylfaen"/>
                  <w:sz w:val="16"/>
                  <w:szCs w:val="16"/>
                </w:rPr>
                <w:tag w:val="goog_rdk_19"/>
                <w:id w:val="-622004296"/>
              </w:sdtPr>
              <w:sdtContent>
                <w:r w:rsidRPr="00E97C31">
                  <w:rPr>
                    <w:rFonts w:ascii="Sylfaen" w:eastAsia="Tahoma" w:hAnsi="Sylfaen" w:cs="Tahoma"/>
                    <w:sz w:val="16"/>
                    <w:szCs w:val="16"/>
                  </w:rPr>
                  <w:t>հատ</w:t>
                </w:r>
              </w:sdtContent>
            </w:sdt>
          </w:p>
        </w:tc>
        <w:tc>
          <w:tcPr>
            <w:tcW w:w="1150" w:type="dxa"/>
          </w:tcPr>
          <w:p w:rsidR="007514D1" w:rsidRPr="00E97C31" w:rsidRDefault="007514D1" w:rsidP="00FF4A1E">
            <w:pPr>
              <w:rPr>
                <w:rFonts w:ascii="Sylfaen" w:hAnsi="Sylfaen" w:cs="Arial"/>
                <w:sz w:val="16"/>
                <w:szCs w:val="16"/>
                <w:lang w:val="hy-AM"/>
              </w:rPr>
            </w:pPr>
            <w:r w:rsidRPr="00E97C31">
              <w:rPr>
                <w:rFonts w:ascii="Sylfaen" w:eastAsia="Merriweather" w:hAnsi="Sylfaen" w:cs="Merriweather"/>
                <w:sz w:val="16"/>
                <w:szCs w:val="16"/>
              </w:rPr>
              <w:t>1</w:t>
            </w:r>
          </w:p>
        </w:tc>
        <w:tc>
          <w:tcPr>
            <w:tcW w:w="162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E97C3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pBdr>
                <w:bottom w:val="single" w:sz="6" w:space="4" w:color="E1E1E1"/>
              </w:pBdr>
              <w:shd w:val="clear" w:color="auto" w:fill="FFFFFF"/>
              <w:outlineLvl w:val="0"/>
              <w:rPr>
                <w:rFonts w:ascii="Sylfaen" w:hAnsi="Sylfaen"/>
                <w:sz w:val="16"/>
                <w:szCs w:val="16"/>
              </w:rPr>
            </w:pPr>
            <w:r w:rsidRPr="00E97C31">
              <w:rPr>
                <w:rFonts w:ascii="Sylfaen" w:hAnsi="Sylfaen"/>
                <w:sz w:val="16"/>
                <w:szCs w:val="16"/>
                <w:shd w:val="clear" w:color="auto" w:fill="FFFFFF"/>
                <w:lang w:val="hy-AM"/>
              </w:rPr>
              <w:t>Նստեցման խցիկ ֆիտոպլանկտոնի համար</w:t>
            </w:r>
          </w:p>
        </w:tc>
        <w:tc>
          <w:tcPr>
            <w:tcW w:w="4182" w:type="dxa"/>
            <w:vAlign w:val="center"/>
          </w:tcPr>
          <w:p w:rsidR="007514D1" w:rsidRPr="00E97C31" w:rsidRDefault="007514D1" w:rsidP="00FF4A1E">
            <w:pPr>
              <w:ind w:left="34" w:right="34"/>
              <w:rPr>
                <w:rFonts w:ascii="Sylfaen" w:hAnsi="Sylfaen"/>
                <w:sz w:val="16"/>
                <w:szCs w:val="16"/>
                <w:lang w:val="hy-AM"/>
              </w:rPr>
            </w:pPr>
            <w:r w:rsidRPr="00E97C31">
              <w:rPr>
                <w:rFonts w:ascii="Sylfaen" w:hAnsi="Sylfaen"/>
                <w:sz w:val="16"/>
                <w:szCs w:val="16"/>
                <w:lang w:val="hy-AM"/>
              </w:rPr>
              <w:t>Պտուտակավոր/կլոր խողովակային խցիկներ, նախատեսված ֆիտոպլանկտոնի նմուշների նստեցման և մանրադիտակային ուսումնասիրության համար։ Արտադրված են ակրիլից՝ 5 մլ, 10 մլ կամ 25 մլ ծավալով (±0.3 մլ հանդուրժողականությամբ)։ Նշված ծավալը ստացվում է հիմքի օղակի, պտուտակավոր խողովակային խցիկի և ապակե ծածկող շրջանակի համատեղ օգտագործման դեպքում։</w:t>
            </w:r>
          </w:p>
          <w:p w:rsidR="007514D1" w:rsidRPr="00E97C31" w:rsidRDefault="007514D1" w:rsidP="00FF4A1E">
            <w:pPr>
              <w:ind w:left="34" w:right="34"/>
              <w:rPr>
                <w:rFonts w:ascii="Sylfaen" w:hAnsi="Sylfaen"/>
                <w:sz w:val="16"/>
                <w:szCs w:val="16"/>
                <w:lang w:val="hy-AM"/>
              </w:rPr>
            </w:pPr>
            <w:r w:rsidRPr="00E97C31">
              <w:rPr>
                <w:rFonts w:ascii="Sylfaen" w:hAnsi="Sylfaen"/>
                <w:sz w:val="16"/>
                <w:szCs w:val="16"/>
                <w:lang w:val="hy-AM"/>
              </w:rPr>
              <w:t>Հավաքածուի կազմը</w:t>
            </w:r>
            <w:r w:rsidRPr="00E97C31">
              <w:rPr>
                <w:rFonts w:ascii="Times New Roman" w:hAnsi="Times New Roman"/>
                <w:sz w:val="16"/>
                <w:szCs w:val="16"/>
                <w:lang w:val="hy-AM"/>
              </w:rPr>
              <w:t>․</w:t>
            </w:r>
          </w:p>
          <w:p w:rsidR="007514D1" w:rsidRPr="00E97C31" w:rsidRDefault="007514D1" w:rsidP="00FF4A1E">
            <w:pPr>
              <w:ind w:left="34" w:right="34"/>
              <w:rPr>
                <w:rFonts w:ascii="Sylfaen" w:hAnsi="Sylfaen"/>
                <w:sz w:val="16"/>
                <w:szCs w:val="16"/>
                <w:lang w:val="hy-AM"/>
              </w:rPr>
            </w:pPr>
            <w:r w:rsidRPr="00E97C31">
              <w:rPr>
                <w:rFonts w:ascii="Sylfaen" w:hAnsi="Sylfaen"/>
                <w:sz w:val="16"/>
                <w:szCs w:val="16"/>
                <w:lang w:val="hy-AM"/>
              </w:rPr>
              <w:t xml:space="preserve">1 հիմքի օղակ՝ պատրաստված AISI 316 չժանգոտվող պողպատից, բարձր ճշգրտության ներքին թելով, որը </w:t>
            </w:r>
            <w:r w:rsidRPr="00E97C31">
              <w:rPr>
                <w:rFonts w:ascii="Sylfaen" w:hAnsi="Sylfaen"/>
                <w:sz w:val="16"/>
                <w:szCs w:val="16"/>
                <w:lang w:val="hy-AM"/>
              </w:rPr>
              <w:lastRenderedPageBreak/>
              <w:t>ապահովում է խցիկի ամրացումը մանրադիտակին։ Չափսեր՝ երկարություն՝ ±47 մմ, երկարություն՝ ±42 մմ (մանրադիտակին ամրացման համար), միջին տրամագիծ՝ ±24 մմ։</w:t>
            </w:r>
          </w:p>
          <w:p w:rsidR="007514D1" w:rsidRPr="00E97C31" w:rsidRDefault="007514D1" w:rsidP="00FF4A1E">
            <w:pPr>
              <w:ind w:left="34" w:right="34"/>
              <w:rPr>
                <w:rFonts w:ascii="Sylfaen" w:hAnsi="Sylfaen"/>
                <w:sz w:val="16"/>
                <w:szCs w:val="16"/>
                <w:lang w:val="hy-AM"/>
              </w:rPr>
            </w:pPr>
            <w:r w:rsidRPr="00E97C31">
              <w:rPr>
                <w:rFonts w:ascii="Sylfaen" w:hAnsi="Sylfaen"/>
                <w:sz w:val="16"/>
                <w:szCs w:val="16"/>
                <w:lang w:val="hy-AM"/>
              </w:rPr>
              <w:t>1 պտուտակավոր խողովակային խցիկ՝ պատրաստված մետակրիլատից։ Չափսեր՝ երկարություն՝ ±30 մմ, միջին տրամագիծ՝ ±24 մմ։ Ծավալ՝ ընտրությամբ՝ 5 մլ, 10 մլ կամ 25 մլ։</w:t>
            </w:r>
          </w:p>
          <w:p w:rsidR="007514D1" w:rsidRPr="00E97C31" w:rsidRDefault="007514D1" w:rsidP="00FF4A1E">
            <w:pPr>
              <w:ind w:left="34" w:right="34"/>
              <w:rPr>
                <w:rFonts w:ascii="Sylfaen" w:hAnsi="Sylfaen"/>
                <w:sz w:val="16"/>
                <w:szCs w:val="16"/>
                <w:lang w:val="hy-AM"/>
              </w:rPr>
            </w:pPr>
            <w:r w:rsidRPr="00E97C31">
              <w:rPr>
                <w:rFonts w:ascii="Sylfaen" w:hAnsi="Sylfaen"/>
                <w:sz w:val="16"/>
                <w:szCs w:val="16"/>
                <w:lang w:val="hy-AM"/>
              </w:rPr>
              <w:t>1 կլոր կափարիչ՝ պատրաստված բորոսիլիկատային ապակուց։ Չափսեր՝ ±33 մմ, հաստություն՝ ±3 մմ։</w:t>
            </w:r>
          </w:p>
          <w:p w:rsidR="007514D1" w:rsidRPr="00E97C31" w:rsidRDefault="007514D1" w:rsidP="00FF4A1E">
            <w:pPr>
              <w:ind w:left="34" w:right="34"/>
              <w:rPr>
                <w:rFonts w:ascii="Sylfaen" w:hAnsi="Sylfaen"/>
                <w:sz w:val="16"/>
                <w:szCs w:val="16"/>
                <w:lang w:val="hy-AM"/>
              </w:rPr>
            </w:pPr>
            <w:r w:rsidRPr="00E97C31">
              <w:rPr>
                <w:rFonts w:ascii="Sylfaen" w:hAnsi="Sylfaen"/>
                <w:sz w:val="16"/>
                <w:szCs w:val="16"/>
                <w:lang w:val="hy-AM"/>
              </w:rPr>
              <w:t>100 ծածկող օղակ՝ պատրաստված բորոսիլիկատային ապակուց։ Չափսեր՝ ±28 մմ, հաստություն՝ ±0.17 մմ։</w:t>
            </w:r>
          </w:p>
          <w:p w:rsidR="007514D1" w:rsidRPr="00E97C31" w:rsidRDefault="007514D1" w:rsidP="00FF4A1E">
            <w:pPr>
              <w:ind w:left="34" w:right="34"/>
              <w:rPr>
                <w:rFonts w:ascii="Sylfaen" w:hAnsi="Sylfaen"/>
                <w:sz w:val="16"/>
                <w:szCs w:val="16"/>
                <w:lang w:val="hy-AM"/>
              </w:rPr>
            </w:pPr>
            <w:r w:rsidRPr="00E97C31">
              <w:rPr>
                <w:rFonts w:ascii="Sylfaen" w:hAnsi="Sylfaen"/>
                <w:sz w:val="16"/>
                <w:szCs w:val="16"/>
                <w:lang w:val="hy-AM"/>
              </w:rPr>
              <w:t>Ապակե ծածկող շրջանակ։</w:t>
            </w:r>
          </w:p>
          <w:p w:rsidR="007514D1" w:rsidRPr="00E97C31" w:rsidRDefault="007514D1" w:rsidP="00FF4A1E">
            <w:pPr>
              <w:ind w:left="34" w:right="34"/>
              <w:rPr>
                <w:rFonts w:ascii="Sylfaen" w:hAnsi="Sylfaen"/>
                <w:sz w:val="16"/>
                <w:szCs w:val="16"/>
                <w:lang w:val="hy-AM"/>
              </w:rPr>
            </w:pPr>
            <w:r w:rsidRPr="00E97C31">
              <w:rPr>
                <w:rFonts w:ascii="Sylfaen" w:hAnsi="Sylfaen"/>
                <w:sz w:val="16"/>
                <w:szCs w:val="16"/>
                <w:lang w:val="hy-AM"/>
              </w:rPr>
              <w:t>Նախատեսված է մանրադիտակային աշխատանքների համար։</w:t>
            </w:r>
          </w:p>
          <w:p w:rsidR="007514D1" w:rsidRPr="00E97C31" w:rsidRDefault="007514D1" w:rsidP="00FF4A1E">
            <w:pPr>
              <w:ind w:left="34" w:right="34"/>
              <w:rPr>
                <w:rFonts w:ascii="Sylfaen" w:hAnsi="Sylfaen"/>
                <w:sz w:val="16"/>
                <w:szCs w:val="16"/>
                <w:lang w:val="hy-AM"/>
              </w:rPr>
            </w:pPr>
            <w:r w:rsidRPr="00E97C31">
              <w:rPr>
                <w:rFonts w:ascii="Sylfaen" w:hAnsi="Sylfaen"/>
                <w:sz w:val="16"/>
                <w:szCs w:val="16"/>
                <w:lang w:val="hy-AM"/>
              </w:rPr>
              <w:t>Բոլոր բաղադրիչները համատեղելի են միմյանց հետ և ապահովում են ճշգրիտ ծավալների ստացում։</w:t>
            </w:r>
          </w:p>
          <w:p w:rsidR="007514D1" w:rsidRPr="0066145B" w:rsidRDefault="007514D1" w:rsidP="00FF4A1E">
            <w:pPr>
              <w:rPr>
                <w:rFonts w:ascii="Sylfaen" w:hAnsi="Sylfaen"/>
                <w:sz w:val="16"/>
                <w:szCs w:val="16"/>
                <w:lang w:val="hy-AM"/>
              </w:rPr>
            </w:pPr>
            <w:r w:rsidRPr="00E97C31">
              <w:rPr>
                <w:rFonts w:ascii="Sylfaen" w:hAnsi="Sylfaen" w:cs="Arial"/>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vAlign w:val="center"/>
          </w:tcPr>
          <w:p w:rsidR="007514D1" w:rsidRPr="00E97C31" w:rsidRDefault="007514D1" w:rsidP="00FF4A1E">
            <w:pPr>
              <w:rPr>
                <w:rFonts w:ascii="Sylfaen" w:hAnsi="Sylfaen"/>
                <w:sz w:val="16"/>
                <w:szCs w:val="16"/>
              </w:rPr>
            </w:pPr>
            <w:r w:rsidRPr="00E97C31">
              <w:rPr>
                <w:rFonts w:ascii="Sylfaen" w:hAnsi="Sylfaen"/>
                <w:sz w:val="16"/>
                <w:szCs w:val="16"/>
                <w:lang w:val="hy-AM"/>
              </w:rPr>
              <w:lastRenderedPageBreak/>
              <w:t>հատ</w:t>
            </w:r>
          </w:p>
        </w:tc>
        <w:tc>
          <w:tcPr>
            <w:tcW w:w="1150" w:type="dxa"/>
            <w:vAlign w:val="center"/>
          </w:tcPr>
          <w:p w:rsidR="007514D1" w:rsidRPr="00E97C31" w:rsidRDefault="007514D1" w:rsidP="00FF4A1E">
            <w:pPr>
              <w:rPr>
                <w:rFonts w:ascii="Sylfaen" w:eastAsia="Merriweather" w:hAnsi="Sylfaen" w:cs="Merriweather"/>
                <w:sz w:val="16"/>
                <w:szCs w:val="16"/>
              </w:rPr>
            </w:pPr>
            <w:r w:rsidRPr="00E97C31">
              <w:rPr>
                <w:rFonts w:ascii="Sylfaen" w:hAnsi="Sylfaen"/>
                <w:sz w:val="16"/>
                <w:szCs w:val="16"/>
                <w:lang w:val="hy-AM"/>
              </w:rPr>
              <w:t>1</w:t>
            </w:r>
          </w:p>
        </w:tc>
        <w:tc>
          <w:tcPr>
            <w:tcW w:w="1620" w:type="dxa"/>
          </w:tcPr>
          <w:p w:rsidR="007514D1" w:rsidRPr="00E97C31" w:rsidRDefault="007514D1" w:rsidP="00FF4A1E">
            <w:pPr>
              <w:rPr>
                <w:rFonts w:ascii="Sylfaen" w:hAnsi="Sylfaen"/>
                <w:sz w:val="16"/>
                <w:szCs w:val="16"/>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sz w:val="16"/>
                <w:szCs w:val="16"/>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rPr>
                <w:rFonts w:ascii="Sylfaen" w:hAnsi="Sylfaen"/>
                <w:sz w:val="16"/>
                <w:szCs w:val="16"/>
                <w:shd w:val="clear" w:color="auto" w:fill="FFFFFF"/>
                <w:lang w:val="hy-AM"/>
              </w:rPr>
            </w:pPr>
            <w:r w:rsidRPr="00E97C31">
              <w:rPr>
                <w:rFonts w:ascii="Sylfaen" w:hAnsi="Sylfaen"/>
                <w:sz w:val="16"/>
                <w:szCs w:val="16"/>
                <w:shd w:val="clear" w:color="auto" w:fill="FFFFFF"/>
                <w:lang w:val="hy-AM"/>
              </w:rPr>
              <w:t>Նաժոտտի հաշվարկային խցիկ</w:t>
            </w:r>
          </w:p>
          <w:p w:rsidR="007514D1" w:rsidRPr="00E97C31" w:rsidRDefault="007514D1" w:rsidP="00FF4A1E">
            <w:pPr>
              <w:pBdr>
                <w:bottom w:val="single" w:sz="6" w:space="4" w:color="E1E1E1"/>
              </w:pBdr>
              <w:shd w:val="clear" w:color="auto" w:fill="FFFFFF"/>
              <w:outlineLvl w:val="0"/>
              <w:rPr>
                <w:rFonts w:ascii="Sylfaen" w:hAnsi="Sylfaen"/>
                <w:sz w:val="16"/>
                <w:szCs w:val="16"/>
                <w:shd w:val="clear" w:color="auto" w:fill="FFFFFF"/>
                <w:lang w:val="hy-AM"/>
              </w:rPr>
            </w:pPr>
          </w:p>
        </w:tc>
        <w:tc>
          <w:tcPr>
            <w:tcW w:w="4182" w:type="dxa"/>
            <w:vAlign w:val="center"/>
          </w:tcPr>
          <w:p w:rsidR="007514D1" w:rsidRPr="00E97C31" w:rsidRDefault="007514D1" w:rsidP="00FF4A1E">
            <w:pPr>
              <w:rPr>
                <w:rFonts w:ascii="Sylfaen" w:hAnsi="Sylfaen"/>
                <w:sz w:val="16"/>
                <w:szCs w:val="16"/>
                <w:shd w:val="clear" w:color="auto" w:fill="FFFFFF"/>
                <w:lang w:val="hy-AM"/>
              </w:rPr>
            </w:pPr>
            <w:r w:rsidRPr="00E97C31">
              <w:rPr>
                <w:rFonts w:ascii="Sylfaen" w:hAnsi="Sylfaen"/>
                <w:sz w:val="16"/>
                <w:szCs w:val="16"/>
                <w:shd w:val="clear" w:color="auto" w:fill="FFFFFF"/>
                <w:lang w:val="hy-AM"/>
              </w:rPr>
              <w:t xml:space="preserve">Ապակյա ուղղանկյուն հաշվարկային խցիկ միկրոջրիմուռների բջիջների հաշվարկի համար։ Խցիկը համալրված է սեղմակներով։ Խցիկի խորությունը՝ </w:t>
            </w:r>
            <w:r w:rsidRPr="00E97C31">
              <w:rPr>
                <w:rFonts w:ascii="Sylfaen" w:hAnsi="Sylfaen"/>
                <w:sz w:val="16"/>
                <w:szCs w:val="16"/>
                <w:lang w:val="hy-AM"/>
              </w:rPr>
              <w:t>±</w:t>
            </w:r>
            <w:r w:rsidRPr="00E97C31">
              <w:rPr>
                <w:rFonts w:ascii="Sylfaen" w:hAnsi="Sylfaen"/>
                <w:sz w:val="16"/>
                <w:szCs w:val="16"/>
                <w:shd w:val="clear" w:color="auto" w:fill="FFFFFF"/>
                <w:lang w:val="hy-AM"/>
              </w:rPr>
              <w:t xml:space="preserve">0.5 մմ։ Հաշվարկման տարածքը ներառում է 40 ուղղահայաց գիծ՝ յուրաքանչյուրը </w:t>
            </w:r>
            <w:r w:rsidRPr="00E97C31">
              <w:rPr>
                <w:rFonts w:ascii="Sylfaen" w:hAnsi="Sylfaen"/>
                <w:sz w:val="16"/>
                <w:szCs w:val="16"/>
                <w:lang w:val="hy-AM"/>
              </w:rPr>
              <w:t>±</w:t>
            </w:r>
            <w:r w:rsidRPr="00E97C31">
              <w:rPr>
                <w:rFonts w:ascii="Sylfaen" w:hAnsi="Sylfaen"/>
                <w:sz w:val="16"/>
                <w:szCs w:val="16"/>
                <w:shd w:val="clear" w:color="auto" w:fill="FFFFFF"/>
                <w:lang w:val="hy-AM"/>
              </w:rPr>
              <w:t xml:space="preserve">0.25 մմ։ Ցանցի 1 քառակուսի մմ ընդհանուր ծավալը </w:t>
            </w:r>
            <w:r w:rsidRPr="00E97C31">
              <w:rPr>
                <w:rFonts w:ascii="Sylfaen" w:hAnsi="Sylfaen"/>
                <w:sz w:val="16"/>
                <w:szCs w:val="16"/>
                <w:lang w:val="hy-AM"/>
              </w:rPr>
              <w:t>±</w:t>
            </w:r>
            <w:r w:rsidRPr="00E97C31">
              <w:rPr>
                <w:rFonts w:ascii="Sylfaen" w:hAnsi="Sylfaen"/>
                <w:sz w:val="16"/>
                <w:szCs w:val="16"/>
                <w:shd w:val="clear" w:color="auto" w:fill="FFFFFF"/>
                <w:lang w:val="hy-AM"/>
              </w:rPr>
              <w:t>50 մլ է։</w:t>
            </w:r>
          </w:p>
          <w:p w:rsidR="007514D1" w:rsidRPr="00E97C31" w:rsidRDefault="007514D1" w:rsidP="00FF4A1E">
            <w:pPr>
              <w:rPr>
                <w:rFonts w:ascii="Sylfaen" w:hAnsi="Sylfaen"/>
                <w:sz w:val="16"/>
                <w:szCs w:val="16"/>
                <w:shd w:val="clear" w:color="auto" w:fill="FFFFFF"/>
                <w:lang w:val="hy-AM"/>
              </w:rPr>
            </w:pPr>
            <w:r w:rsidRPr="00E97C31">
              <w:rPr>
                <w:rFonts w:ascii="Sylfaen" w:hAnsi="Sylfaen"/>
                <w:sz w:val="16"/>
                <w:szCs w:val="16"/>
                <w:shd w:val="clear" w:color="auto" w:fill="FFFFFF"/>
                <w:lang w:val="hy-AM"/>
              </w:rPr>
              <w:t>Nageotte խցիկը հնարավորություն է տալիս ճշգրիտ չափել մինչև 0.1 բջիջ/մլ (100 բջիջ/մլ) կոնցենտրացիա։</w:t>
            </w:r>
          </w:p>
          <w:p w:rsidR="007514D1" w:rsidRPr="00E97C31" w:rsidRDefault="007514D1" w:rsidP="00FF4A1E">
            <w:pPr>
              <w:ind w:left="34" w:right="34"/>
              <w:rPr>
                <w:rFonts w:ascii="Sylfaen" w:hAnsi="Sylfaen"/>
                <w:sz w:val="16"/>
                <w:szCs w:val="16"/>
                <w:lang w:val="hy-AM"/>
              </w:rPr>
            </w:pPr>
            <w:r w:rsidRPr="00E97C31">
              <w:rPr>
                <w:rFonts w:ascii="Sylfaen" w:hAnsi="Sylfaen"/>
                <w:sz w:val="16"/>
                <w:szCs w:val="16"/>
                <w:lang w:val="hy-AM"/>
              </w:rPr>
              <w:t>Հավաքածուի կազմը</w:t>
            </w:r>
            <w:r w:rsidRPr="00E97C31">
              <w:rPr>
                <w:rFonts w:ascii="Times New Roman" w:hAnsi="Times New Roman"/>
                <w:sz w:val="16"/>
                <w:szCs w:val="16"/>
                <w:lang w:val="hy-AM"/>
              </w:rPr>
              <w:t>․</w:t>
            </w:r>
          </w:p>
          <w:p w:rsidR="007514D1" w:rsidRPr="00E97C31" w:rsidRDefault="007514D1" w:rsidP="00FF4A1E">
            <w:pPr>
              <w:rPr>
                <w:rFonts w:ascii="Sylfaen" w:hAnsi="Sylfaen"/>
                <w:sz w:val="16"/>
                <w:szCs w:val="16"/>
                <w:shd w:val="clear" w:color="auto" w:fill="FFFFFF"/>
                <w:lang w:val="hy-AM"/>
              </w:rPr>
            </w:pPr>
            <w:r w:rsidRPr="00E97C31">
              <w:rPr>
                <w:rFonts w:ascii="Sylfaen" w:hAnsi="Sylfaen"/>
                <w:sz w:val="16"/>
                <w:szCs w:val="16"/>
                <w:shd w:val="clear" w:color="auto" w:fill="FFFFFF"/>
                <w:lang w:val="hy-AM"/>
              </w:rPr>
              <w:t xml:space="preserve">Ապակյա հաշվարկային խցիկ՝ </w:t>
            </w:r>
            <w:r w:rsidRPr="00E97C31">
              <w:rPr>
                <w:rFonts w:ascii="Sylfaen" w:hAnsi="Sylfaen"/>
                <w:sz w:val="16"/>
                <w:szCs w:val="16"/>
                <w:lang w:val="hy-AM"/>
              </w:rPr>
              <w:t>±</w:t>
            </w:r>
            <w:r w:rsidRPr="00E97C31">
              <w:rPr>
                <w:rFonts w:ascii="Sylfaen" w:hAnsi="Sylfaen"/>
                <w:sz w:val="16"/>
                <w:szCs w:val="16"/>
                <w:shd w:val="clear" w:color="auto" w:fill="FFFFFF"/>
                <w:lang w:val="hy-AM"/>
              </w:rPr>
              <w:t>0.5 մմ խորությամբ։</w:t>
            </w:r>
          </w:p>
          <w:p w:rsidR="007514D1" w:rsidRPr="00E97C31" w:rsidRDefault="007514D1" w:rsidP="00FF4A1E">
            <w:pPr>
              <w:rPr>
                <w:rFonts w:ascii="Sylfaen" w:hAnsi="Sylfaen"/>
                <w:sz w:val="16"/>
                <w:szCs w:val="16"/>
                <w:shd w:val="clear" w:color="auto" w:fill="FFFFFF"/>
                <w:lang w:val="hy-AM"/>
              </w:rPr>
            </w:pPr>
            <w:r w:rsidRPr="00E97C31">
              <w:rPr>
                <w:rFonts w:ascii="Sylfaen" w:hAnsi="Sylfaen"/>
                <w:sz w:val="16"/>
                <w:szCs w:val="16"/>
                <w:shd w:val="clear" w:color="auto" w:fill="FFFFFF"/>
                <w:lang w:val="hy-AM"/>
              </w:rPr>
              <w:t>Երկու բազմակի օգտագործման ծածկոց՝ չափսերը մոտավորապես 22 մմ x 25 մմ x 0.5 մմ։</w:t>
            </w:r>
          </w:p>
          <w:p w:rsidR="007514D1" w:rsidRPr="00E97C31" w:rsidRDefault="007514D1" w:rsidP="00FF4A1E">
            <w:pPr>
              <w:rPr>
                <w:rFonts w:ascii="Sylfaen" w:hAnsi="Sylfaen"/>
                <w:sz w:val="16"/>
                <w:szCs w:val="16"/>
                <w:shd w:val="clear" w:color="auto" w:fill="FFFFFF"/>
                <w:lang w:val="hy-AM"/>
              </w:rPr>
            </w:pPr>
            <w:r w:rsidRPr="00E97C31">
              <w:rPr>
                <w:rFonts w:ascii="Sylfaen" w:hAnsi="Sylfaen"/>
                <w:sz w:val="16"/>
                <w:szCs w:val="16"/>
                <w:shd w:val="clear" w:color="auto" w:fill="FFFFFF"/>
                <w:lang w:val="hy-AM"/>
              </w:rPr>
              <w:t>Նախատեսված է մանրադիտակով բջիջների հաշվարկման համար։</w:t>
            </w:r>
          </w:p>
          <w:p w:rsidR="007514D1" w:rsidRPr="00E97C31" w:rsidRDefault="007514D1" w:rsidP="00FF4A1E">
            <w:pPr>
              <w:rPr>
                <w:rFonts w:ascii="Sylfaen" w:hAnsi="Sylfaen"/>
                <w:sz w:val="16"/>
                <w:szCs w:val="16"/>
                <w:shd w:val="clear" w:color="auto" w:fill="FFFFFF"/>
                <w:lang w:val="hy-AM"/>
              </w:rPr>
            </w:pPr>
            <w:r w:rsidRPr="00E97C31">
              <w:rPr>
                <w:rFonts w:ascii="Sylfaen" w:hAnsi="Sylfaen"/>
                <w:sz w:val="16"/>
                <w:szCs w:val="16"/>
                <w:shd w:val="clear" w:color="auto" w:fill="FFFFFF"/>
                <w:lang w:val="hy-AM"/>
              </w:rPr>
              <w:t>Բարձր ճշգրտությամբ հաշվարկման ցանց։</w:t>
            </w:r>
          </w:p>
          <w:p w:rsidR="007514D1" w:rsidRPr="00E97C31" w:rsidRDefault="007514D1" w:rsidP="00FF4A1E">
            <w:pPr>
              <w:rPr>
                <w:rFonts w:ascii="Sylfaen" w:hAnsi="Sylfaen"/>
                <w:sz w:val="16"/>
                <w:szCs w:val="16"/>
                <w:shd w:val="clear" w:color="auto" w:fill="FFFFFF"/>
                <w:lang w:val="hy-AM"/>
              </w:rPr>
            </w:pPr>
            <w:r w:rsidRPr="00E97C31">
              <w:rPr>
                <w:rFonts w:ascii="Sylfaen" w:hAnsi="Sylfaen"/>
                <w:sz w:val="16"/>
                <w:szCs w:val="16"/>
                <w:shd w:val="clear" w:color="auto" w:fill="FFFFFF"/>
                <w:lang w:val="hy-AM"/>
              </w:rPr>
              <w:t>Ապահովում է ստանդարտացված և վերարտադրելի արդյունքներ։</w:t>
            </w:r>
          </w:p>
          <w:p w:rsidR="007514D1" w:rsidRPr="00E97C31" w:rsidRDefault="007514D1" w:rsidP="00FF4A1E">
            <w:pPr>
              <w:ind w:left="34" w:right="34"/>
              <w:rPr>
                <w:rFonts w:ascii="Sylfaen" w:hAnsi="Sylfaen"/>
                <w:sz w:val="16"/>
                <w:szCs w:val="16"/>
                <w:lang w:val="hy-AM"/>
              </w:rPr>
            </w:pPr>
            <w:r w:rsidRPr="00E97C31">
              <w:rPr>
                <w:rFonts w:ascii="Sylfaen" w:hAnsi="Sylfaen" w:cs="Arial"/>
                <w:sz w:val="16"/>
                <w:szCs w:val="16"/>
                <w:lang w:val="hy-AM"/>
              </w:rPr>
              <w:t xml:space="preserve">Ապրանքը պետք է լինի նոր, չօգտագործված, փաթեթը չվնասված և ապահովված համապատասխան պահպանման պայմաններով </w:t>
            </w:r>
            <w:r w:rsidRPr="00E97C31">
              <w:rPr>
                <w:rFonts w:ascii="Sylfaen" w:hAnsi="Sylfaen" w:cs="Arial"/>
                <w:sz w:val="16"/>
                <w:szCs w:val="16"/>
                <w:lang w:val="hy-AM"/>
              </w:rPr>
              <w:lastRenderedPageBreak/>
              <w:t>մատակարարման ամբողջ ընթացքում: Մատակարարումից առաջ համաձայնեցնել պատվիրատուի հետ:</w:t>
            </w:r>
          </w:p>
        </w:tc>
        <w:tc>
          <w:tcPr>
            <w:tcW w:w="810" w:type="dxa"/>
            <w:vAlign w:val="center"/>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lastRenderedPageBreak/>
              <w:t>հատ</w:t>
            </w:r>
          </w:p>
        </w:tc>
        <w:tc>
          <w:tcPr>
            <w:tcW w:w="1150" w:type="dxa"/>
            <w:vAlign w:val="center"/>
          </w:tcPr>
          <w:p w:rsidR="007514D1" w:rsidRPr="00E97C31" w:rsidRDefault="007514D1" w:rsidP="00FF4A1E">
            <w:pPr>
              <w:rPr>
                <w:rFonts w:ascii="Sylfaen" w:hAnsi="Sylfaen"/>
                <w:sz w:val="16"/>
                <w:szCs w:val="16"/>
                <w:lang w:val="hy-AM"/>
              </w:rPr>
            </w:pPr>
            <w:r w:rsidRPr="00E97C31">
              <w:rPr>
                <w:rFonts w:ascii="Sylfaen" w:hAnsi="Sylfaen"/>
                <w:sz w:val="16"/>
                <w:szCs w:val="16"/>
                <w:lang w:val="hy-AM"/>
              </w:rPr>
              <w:t>1</w:t>
            </w:r>
          </w:p>
        </w:tc>
        <w:tc>
          <w:tcPr>
            <w:tcW w:w="1620" w:type="dxa"/>
          </w:tcPr>
          <w:p w:rsidR="007514D1" w:rsidRPr="00E97C31" w:rsidRDefault="007514D1" w:rsidP="00FF4A1E">
            <w:pPr>
              <w:tabs>
                <w:tab w:val="left" w:pos="0"/>
              </w:tabs>
              <w:rPr>
                <w:rFonts w:ascii="Sylfaen" w:hAnsi="Sylfaen"/>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rPr>
                <w:rFonts w:ascii="Sylfaen" w:hAnsi="Sylfaen"/>
                <w:sz w:val="16"/>
                <w:szCs w:val="16"/>
                <w:shd w:val="clear" w:color="auto" w:fill="FFFFFF"/>
                <w:lang w:val="hy-AM"/>
              </w:rPr>
            </w:pPr>
            <w:r w:rsidRPr="00E97C31">
              <w:rPr>
                <w:rFonts w:ascii="Sylfaen" w:hAnsi="Sylfaen"/>
                <w:sz w:val="16"/>
                <w:szCs w:val="16"/>
                <w:shd w:val="clear" w:color="auto" w:fill="FFFFFF"/>
              </w:rPr>
              <w:t>Մեմբրանային ֆիլտր</w:t>
            </w:r>
          </w:p>
        </w:tc>
        <w:tc>
          <w:tcPr>
            <w:tcW w:w="4182" w:type="dxa"/>
            <w:vAlign w:val="center"/>
          </w:tcPr>
          <w:p w:rsidR="007514D1" w:rsidRPr="0066145B" w:rsidRDefault="007514D1" w:rsidP="00FF4A1E">
            <w:pPr>
              <w:rPr>
                <w:rFonts w:ascii="Sylfaen" w:hAnsi="Sylfaen"/>
                <w:sz w:val="16"/>
                <w:szCs w:val="16"/>
                <w:lang w:val="hy-AM"/>
              </w:rPr>
            </w:pPr>
            <w:r w:rsidRPr="0066145B">
              <w:rPr>
                <w:rFonts w:ascii="Sylfaen" w:hAnsi="Sylfaen"/>
                <w:sz w:val="16"/>
                <w:szCs w:val="16"/>
                <w:lang w:val="hy-AM"/>
              </w:rPr>
              <w:t xml:space="preserve">Մեմբրանային ֆիլտր՝ պատրաստված Mixed Cellulose Ester (MCE) նյութից, նախատեսված հեղուկ նմուշների միկրոբիոլոգիական և ֆիզիկալ-քիմիական վերլուծության համար։ Ֆիլտրի անցքերի չափը </w:t>
            </w:r>
            <w:r w:rsidRPr="00E97C31">
              <w:rPr>
                <w:rFonts w:ascii="Sylfaen" w:hAnsi="Sylfaen"/>
                <w:sz w:val="16"/>
                <w:szCs w:val="16"/>
                <w:lang w:val="hy-AM"/>
              </w:rPr>
              <w:t>մոտավորապես ±</w:t>
            </w:r>
            <w:r w:rsidRPr="0066145B">
              <w:rPr>
                <w:rFonts w:ascii="Sylfaen" w:hAnsi="Sylfaen"/>
                <w:sz w:val="16"/>
                <w:szCs w:val="16"/>
                <w:lang w:val="hy-AM"/>
              </w:rPr>
              <w:t xml:space="preserve">0.22 </w:t>
            </w:r>
            <w:r w:rsidRPr="00E97C31">
              <w:rPr>
                <w:rFonts w:ascii="Sylfaen" w:hAnsi="Sylfaen"/>
                <w:sz w:val="16"/>
                <w:szCs w:val="16"/>
              </w:rPr>
              <w:t>μ</w:t>
            </w:r>
            <w:r w:rsidRPr="0066145B">
              <w:rPr>
                <w:rFonts w:ascii="Sylfaen" w:hAnsi="Sylfaen"/>
                <w:sz w:val="16"/>
                <w:szCs w:val="16"/>
                <w:lang w:val="hy-AM"/>
              </w:rPr>
              <w:t>m է՝ ապահովելով բարձր ֆիլտրացիոն ճշգրտություն և փոքր մասնիկների անխափան անց</w:t>
            </w:r>
            <w:r w:rsidRPr="00E97C31">
              <w:rPr>
                <w:rFonts w:ascii="Sylfaen" w:hAnsi="Sylfaen"/>
                <w:sz w:val="16"/>
                <w:szCs w:val="16"/>
                <w:lang w:val="hy-AM"/>
              </w:rPr>
              <w:t>ում</w:t>
            </w:r>
            <w:r w:rsidRPr="0066145B">
              <w:rPr>
                <w:rFonts w:ascii="Sylfaen" w:hAnsi="Sylfaen"/>
                <w:sz w:val="16"/>
                <w:szCs w:val="16"/>
                <w:lang w:val="hy-AM"/>
              </w:rPr>
              <w:t>։</w:t>
            </w:r>
          </w:p>
          <w:p w:rsidR="007514D1" w:rsidRPr="007514D1" w:rsidRDefault="007514D1" w:rsidP="00FF4A1E">
            <w:pPr>
              <w:rPr>
                <w:rFonts w:ascii="Sylfaen" w:hAnsi="Sylfaen"/>
                <w:sz w:val="16"/>
                <w:szCs w:val="16"/>
                <w:lang w:val="hy-AM"/>
              </w:rPr>
            </w:pPr>
            <w:r w:rsidRPr="007514D1">
              <w:rPr>
                <w:rFonts w:ascii="Sylfaen" w:hAnsi="Sylfaen"/>
                <w:sz w:val="16"/>
                <w:szCs w:val="16"/>
                <w:lang w:val="hy-AM"/>
              </w:rPr>
              <w:t xml:space="preserve">Ֆիլտրը կլոր է, տրամագիծը </w:t>
            </w:r>
            <w:r w:rsidRPr="00E97C31">
              <w:rPr>
                <w:rFonts w:ascii="Sylfaen" w:hAnsi="Sylfaen"/>
                <w:sz w:val="16"/>
                <w:szCs w:val="16"/>
                <w:lang w:val="hy-AM"/>
              </w:rPr>
              <w:t>±</w:t>
            </w:r>
            <w:r w:rsidRPr="007514D1">
              <w:rPr>
                <w:rFonts w:ascii="Sylfaen" w:hAnsi="Sylfaen"/>
                <w:sz w:val="16"/>
                <w:szCs w:val="16"/>
                <w:lang w:val="hy-AM"/>
              </w:rPr>
              <w:t xml:space="preserve">47 մմ, սպիտակ գույնի, հիդրոֆիլիկ և տուտով՝ հեշտ շահագործման և պահպանման համար։ </w:t>
            </w:r>
            <w:r w:rsidRPr="00E97C31">
              <w:rPr>
                <w:rFonts w:ascii="Sylfaen" w:hAnsi="Sylfaen"/>
                <w:sz w:val="16"/>
                <w:szCs w:val="16"/>
                <w:lang w:val="hy-AM"/>
              </w:rPr>
              <w:t xml:space="preserve">Տուփում՝ </w:t>
            </w:r>
            <w:r w:rsidRPr="007514D1">
              <w:rPr>
                <w:rFonts w:ascii="Sylfaen" w:hAnsi="Sylfaen"/>
                <w:sz w:val="16"/>
                <w:szCs w:val="16"/>
                <w:lang w:val="hy-AM"/>
              </w:rPr>
              <w:t>100 հատ։</w:t>
            </w:r>
          </w:p>
          <w:p w:rsidR="007514D1" w:rsidRPr="007514D1" w:rsidRDefault="007514D1" w:rsidP="00FF4A1E">
            <w:pPr>
              <w:rPr>
                <w:rFonts w:ascii="Sylfaen" w:hAnsi="Sylfaen"/>
                <w:sz w:val="16"/>
                <w:szCs w:val="16"/>
                <w:lang w:val="hy-AM"/>
              </w:rPr>
            </w:pPr>
            <w:r w:rsidRPr="007514D1">
              <w:rPr>
                <w:rFonts w:ascii="Sylfaen" w:hAnsi="Sylfaen"/>
                <w:sz w:val="16"/>
                <w:szCs w:val="16"/>
                <w:lang w:val="hy-AM"/>
              </w:rPr>
              <w:t xml:space="preserve">Արդյունավետորեն ֆիլտրում է 0.22 </w:t>
            </w:r>
            <w:r w:rsidRPr="00E97C31">
              <w:rPr>
                <w:rFonts w:ascii="Sylfaen" w:hAnsi="Sylfaen"/>
                <w:sz w:val="16"/>
                <w:szCs w:val="16"/>
              </w:rPr>
              <w:t>μ</w:t>
            </w:r>
            <w:r w:rsidRPr="007514D1">
              <w:rPr>
                <w:rFonts w:ascii="Sylfaen" w:hAnsi="Sylfaen"/>
                <w:sz w:val="16"/>
                <w:szCs w:val="16"/>
                <w:lang w:val="hy-AM"/>
              </w:rPr>
              <w:t>m չափի մասնիկները։</w:t>
            </w:r>
          </w:p>
          <w:p w:rsidR="007514D1" w:rsidRPr="007514D1" w:rsidRDefault="007514D1" w:rsidP="00FF4A1E">
            <w:pPr>
              <w:rPr>
                <w:rFonts w:ascii="Sylfaen" w:hAnsi="Sylfaen"/>
                <w:sz w:val="16"/>
                <w:szCs w:val="16"/>
                <w:lang w:val="hy-AM"/>
              </w:rPr>
            </w:pPr>
            <w:r w:rsidRPr="007514D1">
              <w:rPr>
                <w:rFonts w:ascii="Sylfaen" w:hAnsi="Sylfaen"/>
                <w:sz w:val="16"/>
                <w:szCs w:val="16"/>
                <w:lang w:val="hy-AM"/>
              </w:rPr>
              <w:t>Հիդրոֆիլիկ մակերեսը ապահովում է հեղուկների արագ անցում և համաչափ ֆիլտրացիա։</w:t>
            </w:r>
          </w:p>
          <w:p w:rsidR="007514D1" w:rsidRPr="00E97C31" w:rsidRDefault="007514D1" w:rsidP="00FF4A1E">
            <w:pPr>
              <w:rPr>
                <w:rFonts w:ascii="Sylfaen" w:hAnsi="Sylfaen"/>
                <w:sz w:val="16"/>
                <w:szCs w:val="16"/>
                <w:shd w:val="clear" w:color="auto" w:fill="FFFFFF"/>
                <w:lang w:val="hy-AM"/>
              </w:rPr>
            </w:pPr>
            <w:r w:rsidRPr="007514D1">
              <w:rPr>
                <w:rFonts w:ascii="Sylfaen" w:hAnsi="Sylfaen"/>
                <w:sz w:val="16"/>
                <w:szCs w:val="16"/>
                <w:lang w:val="hy-AM"/>
              </w:rPr>
              <w:t>Նախատեսված է լաբորատոր օգտագործման համար, չի պահանջում հավելյալ սարքավորումներ։</w:t>
            </w:r>
            <w:r w:rsidRPr="007514D1">
              <w:rPr>
                <w:rFonts w:ascii="Sylfaen" w:hAnsi="Sylfaen"/>
                <w:sz w:val="16"/>
                <w:szCs w:val="16"/>
                <w:lang w:val="hy-AM"/>
              </w:rPr>
              <w:br/>
            </w:r>
            <w:r w:rsidRPr="00E97C31">
              <w:rPr>
                <w:rFonts w:ascii="Sylfaen" w:hAnsi="Sylfaen"/>
                <w:sz w:val="16"/>
                <w:szCs w:val="16"/>
                <w:lang w:val="hy-AM"/>
              </w:rPr>
              <w:t>1 հատը համապատասխանում է 1 տուփին։</w:t>
            </w:r>
            <w:r w:rsidRPr="007514D1">
              <w:rPr>
                <w:rFonts w:ascii="Sylfaen" w:hAnsi="Sylfaen"/>
                <w:sz w:val="16"/>
                <w:szCs w:val="16"/>
                <w:lang w:val="hy-AM"/>
              </w:rPr>
              <w:br/>
            </w:r>
            <w:r w:rsidRPr="00E97C31">
              <w:rPr>
                <w:rFonts w:ascii="Sylfaen" w:hAnsi="Sylfaen" w:cs="Arial"/>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vAlign w:val="center"/>
          </w:tcPr>
          <w:p w:rsidR="007514D1" w:rsidRPr="00E97C31" w:rsidRDefault="007514D1" w:rsidP="00FF4A1E">
            <w:pPr>
              <w:rPr>
                <w:rFonts w:ascii="Sylfaen" w:hAnsi="Sylfaen"/>
                <w:sz w:val="16"/>
                <w:szCs w:val="16"/>
                <w:lang w:val="hy-AM"/>
              </w:rPr>
            </w:pPr>
            <w:r w:rsidRPr="00E97C31">
              <w:rPr>
                <w:rFonts w:ascii="Sylfaen" w:hAnsi="Sylfaen"/>
                <w:sz w:val="16"/>
                <w:szCs w:val="16"/>
              </w:rPr>
              <w:t>հատ</w:t>
            </w:r>
          </w:p>
        </w:tc>
        <w:tc>
          <w:tcPr>
            <w:tcW w:w="1150" w:type="dxa"/>
            <w:vAlign w:val="center"/>
          </w:tcPr>
          <w:p w:rsidR="007514D1" w:rsidRPr="00E97C31" w:rsidRDefault="007514D1" w:rsidP="00FF4A1E">
            <w:pPr>
              <w:rPr>
                <w:rFonts w:ascii="Sylfaen" w:hAnsi="Sylfaen"/>
                <w:sz w:val="16"/>
                <w:szCs w:val="16"/>
                <w:lang w:val="hy-AM"/>
              </w:rPr>
            </w:pPr>
            <w:r w:rsidRPr="00E97C31">
              <w:rPr>
                <w:rFonts w:ascii="Sylfaen" w:hAnsi="Sylfaen"/>
                <w:sz w:val="16"/>
                <w:szCs w:val="16"/>
              </w:rPr>
              <w:t>1</w:t>
            </w:r>
          </w:p>
        </w:tc>
        <w:tc>
          <w:tcPr>
            <w:tcW w:w="1620" w:type="dxa"/>
          </w:tcPr>
          <w:p w:rsidR="007514D1" w:rsidRPr="00E97C31" w:rsidRDefault="007514D1" w:rsidP="00FF4A1E">
            <w:pPr>
              <w:tabs>
                <w:tab w:val="left" w:pos="0"/>
              </w:tabs>
              <w:rPr>
                <w:rFonts w:ascii="Sylfaen" w:hAnsi="Sylfaen"/>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rPr>
                <w:rFonts w:ascii="Sylfaen" w:hAnsi="Sylfaen"/>
                <w:sz w:val="16"/>
                <w:szCs w:val="16"/>
                <w:shd w:val="clear" w:color="auto" w:fill="FFFFFF"/>
              </w:rPr>
            </w:pPr>
            <w:r w:rsidRPr="00E97C31">
              <w:rPr>
                <w:rFonts w:ascii="Sylfaen" w:hAnsi="Sylfaen" w:cs="Arial"/>
                <w:sz w:val="16"/>
                <w:szCs w:val="16"/>
                <w:lang w:val="hy-AM"/>
              </w:rPr>
              <w:t>Լաբորատոր աղացի</w:t>
            </w:r>
            <w:r w:rsidRPr="00E97C31">
              <w:rPr>
                <w:rFonts w:ascii="Sylfaen" w:hAnsi="Sylfaen" w:cs="Arial"/>
                <w:sz w:val="16"/>
                <w:szCs w:val="16"/>
                <w:lang w:val="ru-RU"/>
              </w:rPr>
              <w:t xml:space="preserve"> </w:t>
            </w:r>
            <w:r w:rsidRPr="00E97C31">
              <w:rPr>
                <w:rFonts w:ascii="Sylfaen" w:hAnsi="Sylfaen" w:cs="Arial"/>
                <w:sz w:val="16"/>
                <w:szCs w:val="16"/>
                <w:lang w:val="hy-AM"/>
              </w:rPr>
              <w:t>դանակ</w:t>
            </w:r>
          </w:p>
        </w:tc>
        <w:tc>
          <w:tcPr>
            <w:tcW w:w="4182"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Դանակը օգտագործվում  է լաբորատոր նմուշների մանրացման համար։</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Նախատեսված է Sample Laboratory Mills SM-450 և SM-450C մոդելների համար։</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Այն հանդիսանում է փոխարինելի մաս։</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Պատրաստված է չժանգոտվող պողպատից (SUS420),</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Ունի HRC55 կարծրություն, ինչը ապահովում է երկարաժամկետ և արդյունավետ շահագործում։</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p w:rsidR="007514D1" w:rsidRPr="00E97C31" w:rsidRDefault="007514D1" w:rsidP="00FF4A1E">
            <w:pPr>
              <w:rPr>
                <w:rFonts w:ascii="Sylfaen" w:hAnsi="Sylfaen"/>
                <w:sz w:val="16"/>
                <w:szCs w:val="16"/>
              </w:rPr>
            </w:pPr>
            <w:r w:rsidRPr="00E97C31">
              <w:rPr>
                <w:rFonts w:ascii="Sylfaen" w:hAnsi="Sylfaen" w:cs="Arial"/>
                <w:noProof/>
                <w:sz w:val="16"/>
                <w:szCs w:val="16"/>
                <w:lang w:eastAsia="en-US"/>
              </w:rPr>
              <w:drawing>
                <wp:inline distT="0" distB="0" distL="0" distR="0" wp14:anchorId="1C98142C" wp14:editId="114A98FB">
                  <wp:extent cx="955775" cy="23050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20916" b="-1"/>
                          <a:stretch/>
                        </pic:blipFill>
                        <pic:spPr bwMode="auto">
                          <a:xfrm>
                            <a:off x="0" y="0"/>
                            <a:ext cx="967544" cy="233343"/>
                          </a:xfrm>
                          <a:prstGeom prst="rect">
                            <a:avLst/>
                          </a:prstGeom>
                          <a:ln>
                            <a:noFill/>
                          </a:ln>
                          <a:extLst>
                            <a:ext uri="{53640926-AAD7-44D8-BBD7-CCE9431645EC}">
                              <a14:shadowObscured xmlns:a14="http://schemas.microsoft.com/office/drawing/2010/main"/>
                            </a:ext>
                          </a:extLst>
                        </pic:spPr>
                      </pic:pic>
                    </a:graphicData>
                  </a:graphic>
                </wp:inline>
              </w:drawing>
            </w:r>
          </w:p>
        </w:tc>
        <w:tc>
          <w:tcPr>
            <w:tcW w:w="810" w:type="dxa"/>
            <w:vAlign w:val="center"/>
          </w:tcPr>
          <w:p w:rsidR="007514D1" w:rsidRPr="00E97C31" w:rsidRDefault="007514D1" w:rsidP="00FF4A1E">
            <w:pPr>
              <w:rPr>
                <w:rFonts w:ascii="Sylfaen" w:hAnsi="Sylfaen"/>
                <w:sz w:val="16"/>
                <w:szCs w:val="16"/>
              </w:rPr>
            </w:pPr>
            <w:r w:rsidRPr="00E97C31">
              <w:rPr>
                <w:rFonts w:ascii="Sylfaen" w:hAnsi="Sylfaen" w:cs="Arial"/>
                <w:sz w:val="16"/>
                <w:szCs w:val="16"/>
                <w:lang w:val="hy-AM"/>
              </w:rPr>
              <w:t>հատ</w:t>
            </w:r>
          </w:p>
        </w:tc>
        <w:tc>
          <w:tcPr>
            <w:tcW w:w="1150" w:type="dxa"/>
            <w:vAlign w:val="center"/>
          </w:tcPr>
          <w:p w:rsidR="007514D1" w:rsidRPr="00E97C31" w:rsidRDefault="007514D1" w:rsidP="00FF4A1E">
            <w:pPr>
              <w:rPr>
                <w:rFonts w:ascii="Sylfaen" w:hAnsi="Sylfaen"/>
                <w:sz w:val="16"/>
                <w:szCs w:val="16"/>
              </w:rPr>
            </w:pPr>
            <w:r w:rsidRPr="00E97C31">
              <w:rPr>
                <w:rFonts w:ascii="Sylfaen" w:hAnsi="Sylfaen" w:cs="Arial"/>
                <w:sz w:val="16"/>
                <w:szCs w:val="16"/>
                <w:lang w:val="hy-AM"/>
              </w:rPr>
              <w:t>4</w:t>
            </w:r>
          </w:p>
        </w:tc>
        <w:tc>
          <w:tcPr>
            <w:tcW w:w="1620" w:type="dxa"/>
          </w:tcPr>
          <w:p w:rsidR="007514D1" w:rsidRPr="00E97C31" w:rsidRDefault="007514D1" w:rsidP="00FF4A1E">
            <w:pPr>
              <w:tabs>
                <w:tab w:val="left" w:pos="0"/>
              </w:tabs>
              <w:rPr>
                <w:rFonts w:ascii="Sylfaen" w:hAnsi="Sylfaen"/>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Ցենտրիֆուգի փորձանոթի շտատիվ 1</w:t>
            </w:r>
          </w:p>
        </w:tc>
        <w:tc>
          <w:tcPr>
            <w:tcW w:w="4182" w:type="dxa"/>
            <w:vAlign w:val="center"/>
          </w:tcPr>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 xml:space="preserve">Շտատիվ նախատեսված 50 մլ ծավալով կոնաձև հատակով ցենտրիֆուգային փորձանոթների կանգուն տեղադրման, պահման և փոխադրման համար։ Քիմիական ազդեցությանը դիմացկուն պոլիպրոպիլեն </w:t>
            </w:r>
            <w:r w:rsidRPr="00E97C31">
              <w:rPr>
                <w:rFonts w:ascii="Sylfaen" w:hAnsi="Sylfaen"/>
                <w:bCs/>
                <w:sz w:val="16"/>
                <w:szCs w:val="16"/>
                <w:lang w:val="hy-AM"/>
              </w:rPr>
              <w:lastRenderedPageBreak/>
              <w:t>(PP) կամ ABS պլաստիկ։ Փորձանոթների համար նախատեսված տեղերի քանակը 24-36 հատ։</w:t>
            </w:r>
          </w:p>
          <w:p w:rsidR="007514D1" w:rsidRPr="00E97C31" w:rsidRDefault="007514D1" w:rsidP="00FF4A1E">
            <w:pPr>
              <w:rPr>
                <w:rFonts w:ascii="Sylfaen" w:hAnsi="Sylfaen" w:cs="Arial"/>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lastRenderedPageBreak/>
              <w:t>հատ</w:t>
            </w:r>
          </w:p>
        </w:tc>
        <w:tc>
          <w:tcPr>
            <w:tcW w:w="115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3</w:t>
            </w:r>
          </w:p>
        </w:tc>
        <w:tc>
          <w:tcPr>
            <w:tcW w:w="162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r w:rsidR="007514D1" w:rsidRPr="007514D1" w:rsidTr="007514D1">
        <w:trPr>
          <w:trHeight w:val="362"/>
        </w:trPr>
        <w:tc>
          <w:tcPr>
            <w:tcW w:w="900" w:type="dxa"/>
          </w:tcPr>
          <w:p w:rsidR="007514D1" w:rsidRPr="00E97C31" w:rsidRDefault="007514D1" w:rsidP="00FF4A1E">
            <w:pPr>
              <w:pStyle w:val="ListParagraph"/>
              <w:numPr>
                <w:ilvl w:val="0"/>
                <w:numId w:val="20"/>
              </w:numPr>
              <w:rPr>
                <w:rFonts w:ascii="Sylfaen" w:hAnsi="Sylfaen"/>
                <w:color w:val="262626" w:themeColor="text1" w:themeTint="D9"/>
                <w:sz w:val="16"/>
                <w:szCs w:val="16"/>
                <w:lang w:val="hy-AM"/>
              </w:rPr>
            </w:pPr>
          </w:p>
        </w:tc>
        <w:tc>
          <w:tcPr>
            <w:tcW w:w="1418"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Ցենտրիֆուգի փորձանոթի շտատիվ 2</w:t>
            </w:r>
          </w:p>
        </w:tc>
        <w:tc>
          <w:tcPr>
            <w:tcW w:w="4182" w:type="dxa"/>
            <w:vAlign w:val="center"/>
          </w:tcPr>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Շտատիվ նախատեսված 15 մլ ծավալով կոնաձև հատակով ցենտրիֆուգային փորձանոթների կանգուն տեղադրման, պահման և փոխադրման համար։ Քիմիական ազդեցությանը դիմացկուն պոլիպրոպիլեն (PP) կամ ABS պլաստիկ։ Փորձանոթների համար նախատեսված տեղերի քանակը 24-36 հատ։</w:t>
            </w:r>
          </w:p>
          <w:p w:rsidR="007514D1" w:rsidRPr="00E97C31" w:rsidRDefault="007514D1" w:rsidP="00FF4A1E">
            <w:pPr>
              <w:rPr>
                <w:rFonts w:ascii="Sylfaen" w:hAnsi="Sylfaen"/>
                <w:bCs/>
                <w:sz w:val="16"/>
                <w:szCs w:val="16"/>
                <w:lang w:val="hy-AM"/>
              </w:rPr>
            </w:pPr>
            <w:r w:rsidRPr="00E97C31">
              <w:rPr>
                <w:rFonts w:ascii="Sylfaen" w:hAnsi="Sylfaen"/>
                <w:bCs/>
                <w:sz w:val="16"/>
                <w:szCs w:val="16"/>
                <w:lang w:val="hy-AM"/>
              </w:rPr>
              <w:t>Ապրանքը պետք է լինի նոր, չօգտագործված, փաթեթը չվնասված և ապահովված համապատասխան պահպանման պայմաններով մատակարարման ամբողջ ընթացքում: Մատակարարումից առաջ համաձայնեցնել պատվիրատուի հետ:</w:t>
            </w:r>
          </w:p>
        </w:tc>
        <w:tc>
          <w:tcPr>
            <w:tcW w:w="81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հատ</w:t>
            </w:r>
          </w:p>
        </w:tc>
        <w:tc>
          <w:tcPr>
            <w:tcW w:w="115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1</w:t>
            </w:r>
          </w:p>
        </w:tc>
        <w:tc>
          <w:tcPr>
            <w:tcW w:w="1620" w:type="dxa"/>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Ալեք Մանուկյան 1/3</w:t>
            </w:r>
          </w:p>
        </w:tc>
        <w:tc>
          <w:tcPr>
            <w:tcW w:w="2970" w:type="dxa"/>
            <w:vAlign w:val="center"/>
          </w:tcPr>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Պայմանագիրը ուժի մեջ</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lang w:val="hy-AM"/>
              </w:rPr>
              <w:t>մտնելու</w:t>
            </w:r>
          </w:p>
          <w:p w:rsidR="007514D1" w:rsidRPr="00E97C31" w:rsidRDefault="007514D1" w:rsidP="00FF4A1E">
            <w:pPr>
              <w:rPr>
                <w:rFonts w:ascii="Sylfaen" w:hAnsi="Sylfaen" w:cs="Arial"/>
                <w:sz w:val="16"/>
                <w:szCs w:val="16"/>
                <w:lang w:val="hy-AM"/>
              </w:rPr>
            </w:pPr>
            <w:r>
              <w:rPr>
                <w:rFonts w:ascii="Sylfaen" w:hAnsi="Sylfaen" w:cs="Arial"/>
                <w:sz w:val="16"/>
                <w:szCs w:val="16"/>
                <w:lang w:val="hy-AM"/>
              </w:rPr>
              <w:t xml:space="preserve">օրվանից </w:t>
            </w:r>
            <w:r w:rsidRPr="007514D1">
              <w:rPr>
                <w:rFonts w:ascii="Sylfaen" w:hAnsi="Sylfaen" w:cs="Arial"/>
                <w:sz w:val="16"/>
                <w:szCs w:val="16"/>
                <w:lang w:val="hy-AM"/>
              </w:rPr>
              <w:t>2</w:t>
            </w:r>
            <w:r w:rsidRPr="00E97C31">
              <w:rPr>
                <w:rFonts w:ascii="Sylfaen" w:hAnsi="Sylfaen" w:cs="Arial"/>
                <w:sz w:val="16"/>
                <w:szCs w:val="16"/>
                <w:lang w:val="hy-AM"/>
              </w:rPr>
              <w:t xml:space="preserve"> ամսվա</w:t>
            </w:r>
          </w:p>
          <w:p w:rsidR="007514D1" w:rsidRPr="00E97C31" w:rsidRDefault="007514D1" w:rsidP="00FF4A1E">
            <w:pPr>
              <w:rPr>
                <w:rFonts w:ascii="Sylfaen" w:hAnsi="Sylfaen" w:cs="Arial"/>
                <w:sz w:val="16"/>
                <w:szCs w:val="16"/>
                <w:lang w:val="hy-AM"/>
              </w:rPr>
            </w:pPr>
            <w:r w:rsidRPr="00E97C31">
              <w:rPr>
                <w:rFonts w:ascii="Sylfaen" w:hAnsi="Sylfaen" w:cs="Arial"/>
                <w:sz w:val="16"/>
                <w:szCs w:val="16"/>
              </w:rPr>
              <w:t>ընթացքում</w:t>
            </w:r>
          </w:p>
        </w:tc>
      </w:tr>
    </w:tbl>
    <w:p w:rsidR="007514D1" w:rsidRPr="00E97C31" w:rsidRDefault="007514D1" w:rsidP="00FF4A1E">
      <w:pPr>
        <w:rPr>
          <w:rFonts w:ascii="Sylfaen" w:hAnsi="Sylfaen"/>
          <w:b/>
          <w:sz w:val="16"/>
          <w:szCs w:val="16"/>
          <w:lang w:val="hy-AM"/>
        </w:rPr>
      </w:pPr>
    </w:p>
    <w:p w:rsidR="007514D1" w:rsidRPr="00E97C31" w:rsidRDefault="007514D1" w:rsidP="00FF4A1E">
      <w:pPr>
        <w:rPr>
          <w:rFonts w:ascii="Sylfaen" w:hAnsi="Sylfaen"/>
          <w:b/>
          <w:sz w:val="16"/>
          <w:szCs w:val="16"/>
          <w:u w:val="single"/>
          <w:lang w:val="es-ES"/>
        </w:rPr>
      </w:pPr>
    </w:p>
    <w:p w:rsidR="007514D1" w:rsidRPr="003926CD" w:rsidRDefault="007514D1" w:rsidP="00FF4A1E">
      <w:pPr>
        <w:rPr>
          <w:rFonts w:ascii="Sylfaen" w:hAnsi="Sylfaen"/>
          <w:sz w:val="18"/>
          <w:szCs w:val="18"/>
          <w:lang w:val="hy-AM"/>
        </w:rPr>
      </w:pPr>
    </w:p>
    <w:p w:rsidR="007514D1" w:rsidRPr="00647254" w:rsidRDefault="007514D1" w:rsidP="00FF4A1E">
      <w:pPr>
        <w:spacing w:line="276" w:lineRule="auto"/>
        <w:ind w:right="-384"/>
        <w:rPr>
          <w:rFonts w:ascii="Sylfaen" w:hAnsi="Sylfaen"/>
          <w:b/>
          <w:sz w:val="18"/>
          <w:szCs w:val="18"/>
          <w:lang w:val="hy-AM"/>
        </w:rPr>
      </w:pPr>
    </w:p>
    <w:p w:rsidR="007514D1" w:rsidRPr="00E97C31" w:rsidRDefault="007514D1" w:rsidP="00FF4A1E">
      <w:pPr>
        <w:spacing w:line="276" w:lineRule="auto"/>
        <w:ind w:left="90" w:right="-384" w:hanging="90"/>
        <w:rPr>
          <w:rFonts w:ascii="Sylfaen" w:hAnsi="Sylfaen"/>
          <w:b/>
          <w:sz w:val="16"/>
          <w:szCs w:val="16"/>
          <w:lang w:val="hy-AM"/>
        </w:rPr>
      </w:pPr>
    </w:p>
    <w:p w:rsidR="007514D1" w:rsidRPr="00E97C31" w:rsidRDefault="007514D1" w:rsidP="00FF4A1E">
      <w:pPr>
        <w:spacing w:line="276" w:lineRule="auto"/>
        <w:ind w:right="-384"/>
        <w:rPr>
          <w:rFonts w:ascii="Sylfaen" w:hAnsi="Sylfaen" w:cs="Arial"/>
          <w:b/>
          <w:sz w:val="16"/>
          <w:szCs w:val="16"/>
          <w:lang w:val="hy-AM"/>
        </w:rPr>
      </w:pPr>
    </w:p>
    <w:p w:rsidR="007514D1" w:rsidRPr="00E97C31" w:rsidRDefault="00A26390" w:rsidP="00FF4A1E">
      <w:pPr>
        <w:spacing w:line="276" w:lineRule="auto"/>
        <w:ind w:right="-384"/>
        <w:rPr>
          <w:rFonts w:ascii="Sylfaen" w:hAnsi="Sylfaen" w:cs="Arial"/>
          <w:b/>
          <w:sz w:val="16"/>
          <w:szCs w:val="16"/>
          <w:lang w:val="ru-RU"/>
        </w:rPr>
      </w:pPr>
      <w:bookmarkStart w:id="0" w:name="_Hlk160928945"/>
      <w:r>
        <w:rPr>
          <w:rFonts w:ascii="Sylfaen" w:hAnsi="Sylfaen" w:cs="Arial"/>
          <w:b/>
          <w:sz w:val="16"/>
          <w:szCs w:val="16"/>
        </w:rPr>
        <w:t xml:space="preserve">                                                                                                            </w:t>
      </w:r>
      <w:r w:rsidR="007514D1" w:rsidRPr="00E97C31">
        <w:rPr>
          <w:rFonts w:ascii="Sylfaen" w:hAnsi="Sylfaen" w:cs="Arial"/>
          <w:b/>
          <w:sz w:val="16"/>
          <w:szCs w:val="16"/>
          <w:lang w:val="ru-RU"/>
        </w:rPr>
        <w:t xml:space="preserve">ТЕХНИЧЕСКИЕ ХАРАКТЕРИСТИКИ </w:t>
      </w:r>
    </w:p>
    <w:p w:rsidR="007514D1" w:rsidRPr="00E97C31" w:rsidRDefault="007514D1" w:rsidP="00FF4A1E">
      <w:pPr>
        <w:spacing w:line="276" w:lineRule="auto"/>
        <w:ind w:right="-384"/>
        <w:rPr>
          <w:rFonts w:ascii="Sylfaen" w:hAnsi="Sylfaen" w:cs="Arial"/>
          <w:b/>
          <w:sz w:val="16"/>
          <w:szCs w:val="16"/>
          <w:lang w:val="ru-RU"/>
        </w:rPr>
      </w:pPr>
    </w:p>
    <w:tbl>
      <w:tblPr>
        <w:tblW w:w="137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 w:type="dxa"/>
          <w:right w:w="11" w:type="dxa"/>
        </w:tblCellMar>
        <w:tblLook w:val="04A0" w:firstRow="1" w:lastRow="0" w:firstColumn="1" w:lastColumn="0" w:noHBand="0" w:noVBand="1"/>
      </w:tblPr>
      <w:tblGrid>
        <w:gridCol w:w="540"/>
        <w:gridCol w:w="1530"/>
        <w:gridCol w:w="360"/>
        <w:gridCol w:w="5665"/>
        <w:gridCol w:w="1170"/>
        <w:gridCol w:w="900"/>
        <w:gridCol w:w="1530"/>
        <w:gridCol w:w="2070"/>
      </w:tblGrid>
      <w:tr w:rsidR="007514D1" w:rsidRPr="00E97C31" w:rsidTr="00A26390">
        <w:trPr>
          <w:trHeight w:val="422"/>
          <w:jc w:val="center"/>
        </w:trPr>
        <w:tc>
          <w:tcPr>
            <w:tcW w:w="540" w:type="dxa"/>
          </w:tcPr>
          <w:p w:rsidR="007514D1" w:rsidRPr="00E97C31" w:rsidRDefault="007514D1" w:rsidP="00FF4A1E">
            <w:pPr>
              <w:rPr>
                <w:rFonts w:ascii="Sylfaen" w:hAnsi="Sylfaen"/>
                <w:sz w:val="16"/>
                <w:szCs w:val="16"/>
                <w:lang w:val="ru-RU" w:bidi="ru-RU"/>
              </w:rPr>
            </w:pPr>
            <w:bookmarkStart w:id="1" w:name="_Hlk160928953"/>
            <w:bookmarkEnd w:id="0"/>
          </w:p>
        </w:tc>
        <w:tc>
          <w:tcPr>
            <w:tcW w:w="1530" w:type="dxa"/>
          </w:tcPr>
          <w:p w:rsidR="007514D1" w:rsidRPr="00E97C31" w:rsidRDefault="007514D1" w:rsidP="00FF4A1E">
            <w:pPr>
              <w:rPr>
                <w:rFonts w:ascii="Sylfaen" w:hAnsi="Sylfaen"/>
                <w:sz w:val="16"/>
                <w:szCs w:val="16"/>
                <w:lang w:val="ru-RU" w:bidi="ru-RU"/>
              </w:rPr>
            </w:pPr>
          </w:p>
        </w:tc>
        <w:tc>
          <w:tcPr>
            <w:tcW w:w="11695" w:type="dxa"/>
            <w:gridSpan w:val="6"/>
          </w:tcPr>
          <w:p w:rsidR="007514D1" w:rsidRPr="00E97C31" w:rsidRDefault="007514D1" w:rsidP="00FF4A1E">
            <w:pPr>
              <w:rPr>
                <w:rFonts w:ascii="Sylfaen" w:hAnsi="Sylfaen"/>
                <w:sz w:val="16"/>
                <w:szCs w:val="16"/>
                <w:lang w:bidi="ru-RU"/>
              </w:rPr>
            </w:pPr>
            <w:r w:rsidRPr="00E97C31">
              <w:rPr>
                <w:rFonts w:ascii="Sylfaen" w:hAnsi="Sylfaen"/>
                <w:sz w:val="16"/>
                <w:szCs w:val="16"/>
                <w:lang w:bidi="ru-RU"/>
              </w:rPr>
              <w:t>Товар</w:t>
            </w:r>
          </w:p>
        </w:tc>
      </w:tr>
      <w:tr w:rsidR="00A26390" w:rsidRPr="00E97C31" w:rsidTr="00615675">
        <w:trPr>
          <w:trHeight w:val="247"/>
          <w:jc w:val="center"/>
        </w:trPr>
        <w:tc>
          <w:tcPr>
            <w:tcW w:w="540" w:type="dxa"/>
            <w:vMerge w:val="restart"/>
          </w:tcPr>
          <w:p w:rsidR="00A26390" w:rsidRPr="00E97C31" w:rsidRDefault="00A26390" w:rsidP="00FF4A1E">
            <w:pPr>
              <w:rPr>
                <w:rFonts w:ascii="Sylfaen" w:hAnsi="Sylfaen"/>
                <w:sz w:val="16"/>
                <w:szCs w:val="16"/>
                <w:lang w:val="pt-BR"/>
              </w:rPr>
            </w:pPr>
            <w:r w:rsidRPr="00E97C31">
              <w:rPr>
                <w:rFonts w:ascii="Sylfaen" w:hAnsi="Sylfaen"/>
                <w:sz w:val="16"/>
                <w:szCs w:val="16"/>
                <w:lang w:val="pt-BR"/>
              </w:rPr>
              <w:t>номер предус</w:t>
            </w:r>
            <w:r w:rsidRPr="00E97C31">
              <w:rPr>
                <w:rFonts w:ascii="Sylfaen" w:hAnsi="Sylfaen"/>
                <w:sz w:val="16"/>
                <w:szCs w:val="16"/>
                <w:lang w:val="pt-BR"/>
              </w:rPr>
              <w:softHyphen/>
              <w:t>мотренного приглашением</w:t>
            </w:r>
          </w:p>
          <w:p w:rsidR="00A26390" w:rsidRPr="00E97C31" w:rsidRDefault="00A26390" w:rsidP="00FF4A1E">
            <w:pPr>
              <w:rPr>
                <w:rFonts w:ascii="Sylfaen" w:hAnsi="Sylfaen"/>
                <w:sz w:val="16"/>
                <w:szCs w:val="16"/>
                <w:lang w:val="pt-BR"/>
              </w:rPr>
            </w:pPr>
            <w:r w:rsidRPr="00E97C31">
              <w:rPr>
                <w:rFonts w:ascii="Sylfaen" w:hAnsi="Sylfaen"/>
                <w:sz w:val="16"/>
                <w:szCs w:val="16"/>
                <w:lang w:val="pt-BR"/>
              </w:rPr>
              <w:t>лота</w:t>
            </w:r>
          </w:p>
        </w:tc>
        <w:tc>
          <w:tcPr>
            <w:tcW w:w="1890" w:type="dxa"/>
            <w:gridSpan w:val="2"/>
            <w:vMerge w:val="restart"/>
          </w:tcPr>
          <w:p w:rsidR="00A26390" w:rsidRPr="00E97C31" w:rsidRDefault="00A26390" w:rsidP="00FF4A1E">
            <w:pPr>
              <w:rPr>
                <w:rFonts w:ascii="Sylfaen" w:hAnsi="Sylfaen"/>
                <w:sz w:val="16"/>
                <w:szCs w:val="16"/>
                <w:lang w:val="ru-RU"/>
              </w:rPr>
            </w:pPr>
            <w:r w:rsidRPr="00E97C31">
              <w:rPr>
                <w:rFonts w:ascii="Sylfaen" w:hAnsi="Sylfaen"/>
                <w:sz w:val="16"/>
                <w:szCs w:val="16"/>
                <w:lang w:val="ru-RU"/>
              </w:rPr>
              <w:t>Наименование</w:t>
            </w:r>
          </w:p>
        </w:tc>
        <w:tc>
          <w:tcPr>
            <w:tcW w:w="5665" w:type="dxa"/>
          </w:tcPr>
          <w:p w:rsidR="00A26390" w:rsidRPr="00E97C31" w:rsidRDefault="00A26390" w:rsidP="00FF4A1E">
            <w:pPr>
              <w:rPr>
                <w:rFonts w:ascii="Sylfaen" w:hAnsi="Sylfaen"/>
                <w:sz w:val="16"/>
                <w:szCs w:val="16"/>
                <w:lang w:val="pt-BR"/>
              </w:rPr>
            </w:pPr>
          </w:p>
        </w:tc>
        <w:tc>
          <w:tcPr>
            <w:tcW w:w="1170" w:type="dxa"/>
            <w:vMerge w:val="restart"/>
          </w:tcPr>
          <w:p w:rsidR="00A26390" w:rsidRPr="00E97C31" w:rsidRDefault="00A26390" w:rsidP="00FF4A1E">
            <w:pPr>
              <w:rPr>
                <w:rFonts w:ascii="Sylfaen" w:hAnsi="Sylfaen"/>
                <w:sz w:val="16"/>
                <w:szCs w:val="16"/>
                <w:lang w:val="pt-BR"/>
              </w:rPr>
            </w:pPr>
            <w:r w:rsidRPr="00E97C31">
              <w:rPr>
                <w:rFonts w:ascii="Sylfaen" w:hAnsi="Sylfaen"/>
                <w:sz w:val="16"/>
                <w:szCs w:val="16"/>
                <w:lang w:val="pt-BR"/>
              </w:rPr>
              <w:t>единица измерения</w:t>
            </w:r>
          </w:p>
        </w:tc>
        <w:tc>
          <w:tcPr>
            <w:tcW w:w="900" w:type="dxa"/>
            <w:vMerge w:val="restart"/>
          </w:tcPr>
          <w:p w:rsidR="00A26390" w:rsidRPr="00E97C31" w:rsidRDefault="00A26390" w:rsidP="00FF4A1E">
            <w:pPr>
              <w:rPr>
                <w:rFonts w:ascii="Sylfaen" w:hAnsi="Sylfaen"/>
                <w:sz w:val="16"/>
                <w:szCs w:val="16"/>
                <w:lang w:val="pt-BR"/>
              </w:rPr>
            </w:pPr>
            <w:r w:rsidRPr="00E97C31">
              <w:rPr>
                <w:rFonts w:ascii="Sylfaen" w:hAnsi="Sylfaen"/>
                <w:sz w:val="16"/>
                <w:szCs w:val="16"/>
                <w:lang w:val="pt-BR"/>
              </w:rPr>
              <w:t>общий объем</w:t>
            </w:r>
          </w:p>
        </w:tc>
        <w:tc>
          <w:tcPr>
            <w:tcW w:w="3600" w:type="dxa"/>
            <w:gridSpan w:val="2"/>
          </w:tcPr>
          <w:p w:rsidR="00A26390" w:rsidRPr="00E97C31" w:rsidRDefault="00A26390" w:rsidP="00FF4A1E">
            <w:pPr>
              <w:rPr>
                <w:rFonts w:ascii="Sylfaen" w:hAnsi="Sylfaen"/>
                <w:sz w:val="16"/>
                <w:szCs w:val="16"/>
                <w:lang w:val="pt-BR"/>
              </w:rPr>
            </w:pPr>
            <w:r w:rsidRPr="00E97C31">
              <w:rPr>
                <w:rFonts w:ascii="Sylfaen" w:hAnsi="Sylfaen"/>
                <w:sz w:val="16"/>
                <w:szCs w:val="16"/>
                <w:lang w:val="pt-BR"/>
              </w:rPr>
              <w:t>предоставления</w:t>
            </w:r>
          </w:p>
        </w:tc>
      </w:tr>
      <w:tr w:rsidR="00A26390" w:rsidRPr="00E97C31" w:rsidTr="00615675">
        <w:trPr>
          <w:trHeight w:val="1108"/>
          <w:jc w:val="center"/>
        </w:trPr>
        <w:tc>
          <w:tcPr>
            <w:tcW w:w="540" w:type="dxa"/>
            <w:vMerge/>
          </w:tcPr>
          <w:p w:rsidR="00A26390" w:rsidRPr="00E97C31" w:rsidRDefault="00A26390" w:rsidP="00FF4A1E">
            <w:pPr>
              <w:rPr>
                <w:rFonts w:ascii="Sylfaen" w:hAnsi="Sylfaen"/>
                <w:sz w:val="16"/>
                <w:szCs w:val="16"/>
                <w:lang w:val="pt-BR"/>
              </w:rPr>
            </w:pPr>
          </w:p>
        </w:tc>
        <w:tc>
          <w:tcPr>
            <w:tcW w:w="1890" w:type="dxa"/>
            <w:gridSpan w:val="2"/>
            <w:vMerge/>
          </w:tcPr>
          <w:p w:rsidR="00A26390" w:rsidRPr="00E97C31" w:rsidRDefault="00A26390" w:rsidP="00FF4A1E">
            <w:pPr>
              <w:rPr>
                <w:rFonts w:ascii="Sylfaen" w:hAnsi="Sylfaen"/>
                <w:sz w:val="16"/>
                <w:szCs w:val="16"/>
                <w:lang w:val="pt-BR"/>
              </w:rPr>
            </w:pPr>
          </w:p>
        </w:tc>
        <w:tc>
          <w:tcPr>
            <w:tcW w:w="5665" w:type="dxa"/>
          </w:tcPr>
          <w:p w:rsidR="00A26390" w:rsidRPr="00E97C31" w:rsidRDefault="00A26390" w:rsidP="00FF4A1E">
            <w:pPr>
              <w:rPr>
                <w:rFonts w:ascii="Sylfaen" w:hAnsi="Sylfaen"/>
                <w:sz w:val="16"/>
                <w:szCs w:val="16"/>
                <w:lang w:val="pt-BR"/>
              </w:rPr>
            </w:pPr>
            <w:r w:rsidRPr="00E97C31">
              <w:rPr>
                <w:rFonts w:ascii="Sylfaen" w:hAnsi="Sylfaen"/>
                <w:sz w:val="16"/>
                <w:szCs w:val="16"/>
                <w:lang w:val="pt-BR"/>
              </w:rPr>
              <w:t>техни</w:t>
            </w:r>
            <w:r w:rsidRPr="00E97C31">
              <w:rPr>
                <w:rFonts w:ascii="Sylfaen" w:hAnsi="Sylfaen"/>
                <w:sz w:val="16"/>
                <w:szCs w:val="16"/>
              </w:rPr>
              <w:t>че</w:t>
            </w:r>
            <w:r w:rsidRPr="00E97C31">
              <w:rPr>
                <w:rFonts w:ascii="Sylfaen" w:hAnsi="Sylfaen"/>
                <w:sz w:val="16"/>
                <w:szCs w:val="16"/>
                <w:lang w:val="pt-BR"/>
              </w:rPr>
              <w:t>ская характеристика</w:t>
            </w:r>
          </w:p>
        </w:tc>
        <w:tc>
          <w:tcPr>
            <w:tcW w:w="1170" w:type="dxa"/>
            <w:vMerge/>
          </w:tcPr>
          <w:p w:rsidR="00A26390" w:rsidRPr="00E97C31" w:rsidRDefault="00A26390" w:rsidP="00FF4A1E">
            <w:pPr>
              <w:rPr>
                <w:rFonts w:ascii="Sylfaen" w:hAnsi="Sylfaen"/>
                <w:sz w:val="16"/>
                <w:szCs w:val="16"/>
                <w:lang w:val="pt-BR"/>
              </w:rPr>
            </w:pPr>
          </w:p>
        </w:tc>
        <w:tc>
          <w:tcPr>
            <w:tcW w:w="900" w:type="dxa"/>
            <w:vMerge/>
          </w:tcPr>
          <w:p w:rsidR="00A26390" w:rsidRPr="00E97C31" w:rsidRDefault="00A26390" w:rsidP="00FF4A1E">
            <w:pPr>
              <w:rPr>
                <w:rFonts w:ascii="Sylfaen" w:hAnsi="Sylfaen"/>
                <w:sz w:val="16"/>
                <w:szCs w:val="16"/>
                <w:lang w:val="pt-BR"/>
              </w:rPr>
            </w:pPr>
          </w:p>
        </w:tc>
        <w:tc>
          <w:tcPr>
            <w:tcW w:w="1530" w:type="dxa"/>
          </w:tcPr>
          <w:p w:rsidR="00A26390" w:rsidRPr="00E97C31" w:rsidRDefault="00A26390" w:rsidP="00FF4A1E">
            <w:pPr>
              <w:rPr>
                <w:rFonts w:ascii="Sylfaen" w:hAnsi="Sylfaen"/>
                <w:sz w:val="16"/>
                <w:szCs w:val="16"/>
                <w:lang w:val="pt-BR"/>
              </w:rPr>
            </w:pPr>
            <w:r w:rsidRPr="00E97C31">
              <w:rPr>
                <w:rFonts w:ascii="Sylfaen" w:hAnsi="Sylfaen"/>
                <w:sz w:val="16"/>
                <w:szCs w:val="16"/>
                <w:lang w:val="pt-BR"/>
              </w:rPr>
              <w:t>Адрес</w:t>
            </w:r>
          </w:p>
          <w:p w:rsidR="00A26390" w:rsidRPr="00E97C31" w:rsidRDefault="00A26390" w:rsidP="00FF4A1E">
            <w:pPr>
              <w:rPr>
                <w:rFonts w:ascii="Sylfaen" w:hAnsi="Sylfaen"/>
                <w:sz w:val="16"/>
                <w:szCs w:val="16"/>
                <w:lang w:val="pt-BR"/>
              </w:rPr>
            </w:pPr>
          </w:p>
        </w:tc>
        <w:tc>
          <w:tcPr>
            <w:tcW w:w="2070" w:type="dxa"/>
          </w:tcPr>
          <w:p w:rsidR="00A26390" w:rsidRPr="00E97C31" w:rsidRDefault="00A26390" w:rsidP="00FF4A1E">
            <w:pPr>
              <w:rPr>
                <w:rFonts w:ascii="Sylfaen" w:hAnsi="Sylfaen"/>
                <w:sz w:val="16"/>
                <w:szCs w:val="16"/>
                <w:lang w:val="pt-BR"/>
              </w:rPr>
            </w:pPr>
            <w:r w:rsidRPr="00E97C31">
              <w:rPr>
                <w:rFonts w:ascii="Sylfaen" w:hAnsi="Sylfaen"/>
                <w:sz w:val="16"/>
                <w:szCs w:val="16"/>
                <w:lang w:val="pt-BR"/>
              </w:rPr>
              <w:t>срок</w:t>
            </w:r>
            <w:r w:rsidRPr="00E97C31">
              <w:rPr>
                <w:rFonts w:ascii="Sylfaen" w:hAnsi="Sylfaen"/>
                <w:sz w:val="16"/>
                <w:szCs w:val="16"/>
                <w:lang w:val="pt-BR"/>
              </w:rPr>
              <w:footnoteReference w:customMarkFollows="1" w:id="3"/>
              <w:t>**</w:t>
            </w:r>
          </w:p>
        </w:tc>
      </w:tr>
      <w:tr w:rsidR="00A26390" w:rsidRPr="007514D1" w:rsidTr="00615675">
        <w:trPr>
          <w:trHeight w:val="70"/>
          <w:jc w:val="center"/>
        </w:trPr>
        <w:tc>
          <w:tcPr>
            <w:tcW w:w="540" w:type="dxa"/>
          </w:tcPr>
          <w:p w:rsidR="00A26390" w:rsidRPr="00E97C31" w:rsidRDefault="00A26390" w:rsidP="00FF4A1E">
            <w:pPr>
              <w:pStyle w:val="ListParagraph"/>
              <w:numPr>
                <w:ilvl w:val="0"/>
                <w:numId w:val="23"/>
              </w:numPr>
              <w:ind w:left="0" w:firstLine="0"/>
              <w:rPr>
                <w:rFonts w:ascii="Sylfaen" w:hAnsi="Sylfaen"/>
                <w:sz w:val="16"/>
                <w:szCs w:val="16"/>
                <w:lang w:val="ru-RU"/>
              </w:rPr>
            </w:pPr>
          </w:p>
        </w:tc>
        <w:tc>
          <w:tcPr>
            <w:tcW w:w="1890" w:type="dxa"/>
            <w:gridSpan w:val="2"/>
          </w:tcPr>
          <w:p w:rsidR="00A26390" w:rsidRPr="00E97C31" w:rsidRDefault="00A26390" w:rsidP="00FF4A1E">
            <w:pPr>
              <w:rPr>
                <w:rFonts w:ascii="Sylfaen" w:hAnsi="Sylfaen"/>
                <w:sz w:val="16"/>
                <w:szCs w:val="16"/>
                <w:lang w:val="ru-RU"/>
              </w:rPr>
            </w:pPr>
            <w:r w:rsidRPr="00E97C31">
              <w:rPr>
                <w:rFonts w:ascii="Sylfaen" w:hAnsi="Sylfaen" w:cs="Calibri"/>
                <w:color w:val="000000"/>
                <w:sz w:val="16"/>
                <w:szCs w:val="16"/>
                <w:lang w:val="ru-RU"/>
              </w:rPr>
              <w:t xml:space="preserve">Чашка Петри культуральная, диаметр 35 мм, для работы с </w:t>
            </w:r>
            <w:r w:rsidRPr="00E97C31">
              <w:rPr>
                <w:rFonts w:ascii="Sylfaen" w:hAnsi="Sylfaen" w:cs="Calibri"/>
                <w:color w:val="000000"/>
                <w:sz w:val="16"/>
                <w:szCs w:val="16"/>
                <w:lang w:val="ru-RU"/>
              </w:rPr>
              <w:lastRenderedPageBreak/>
              <w:t>адгезивными культурами клеток</w:t>
            </w:r>
          </w:p>
        </w:tc>
        <w:tc>
          <w:tcPr>
            <w:tcW w:w="5665" w:type="dxa"/>
          </w:tcPr>
          <w:p w:rsidR="00A26390" w:rsidRPr="00E97C31" w:rsidRDefault="00A26390" w:rsidP="00FF4A1E">
            <w:pPr>
              <w:rPr>
                <w:rFonts w:ascii="Sylfaen" w:eastAsia="Merriweather" w:hAnsi="Sylfaen"/>
                <w:color w:val="000000"/>
                <w:sz w:val="16"/>
                <w:szCs w:val="16"/>
                <w:lang w:val="ru-RU"/>
              </w:rPr>
            </w:pPr>
          </w:p>
          <w:p w:rsidR="00A26390" w:rsidRDefault="00A26390" w:rsidP="00FF4A1E">
            <w:pPr>
              <w:rPr>
                <w:rFonts w:ascii="Sylfaen" w:hAnsi="Sylfaen" w:cs="Calibri"/>
                <w:color w:val="000000"/>
                <w:sz w:val="16"/>
                <w:szCs w:val="16"/>
                <w:lang w:val="ru-RU"/>
              </w:rPr>
            </w:pPr>
            <w:r w:rsidRPr="00E97C31">
              <w:rPr>
                <w:rFonts w:ascii="Sylfaen" w:eastAsia="Merriweather" w:hAnsi="Sylfaen"/>
                <w:color w:val="000000"/>
                <w:sz w:val="16"/>
                <w:szCs w:val="16"/>
                <w:lang w:val="ru-RU"/>
              </w:rPr>
              <w:t xml:space="preserve">35мм х 10 мм </w:t>
            </w:r>
            <w:r w:rsidRPr="00E97C31">
              <w:rPr>
                <w:rFonts w:ascii="Sylfaen" w:hAnsi="Sylfaen" w:cs="Calibri"/>
                <w:color w:val="000000"/>
                <w:sz w:val="16"/>
                <w:szCs w:val="16"/>
                <w:lang w:val="ru-RU"/>
              </w:rPr>
              <w:t>Чашки Петри культуральные, для работы с адгезивными культурами клеток (TC-treated), из полистирола, вентилируемые, стерильные, 20шт/уп</w:t>
            </w:r>
          </w:p>
          <w:p w:rsidR="00A26390" w:rsidRPr="00E97C31" w:rsidRDefault="00A26390" w:rsidP="00FF4A1E">
            <w:pPr>
              <w:rPr>
                <w:rFonts w:ascii="Sylfaen" w:hAnsi="Sylfaen"/>
                <w:sz w:val="16"/>
                <w:szCs w:val="16"/>
                <w:lang w:val="hy-AM"/>
              </w:rPr>
            </w:pPr>
            <w:r w:rsidRPr="00E97C31">
              <w:rPr>
                <w:rFonts w:ascii="Sylfaen" w:hAnsi="Sylfaen"/>
                <w:sz w:val="16"/>
                <w:szCs w:val="16"/>
                <w:lang w:val="hy-AM"/>
              </w:rPr>
              <w:lastRenderedPageBreak/>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26390" w:rsidRPr="00E97C31" w:rsidRDefault="00A26390" w:rsidP="00FF4A1E">
            <w:pPr>
              <w:rPr>
                <w:rFonts w:ascii="Sylfaen" w:hAnsi="Sylfaen"/>
                <w:sz w:val="16"/>
                <w:szCs w:val="16"/>
                <w:lang w:val="hy-AM"/>
              </w:rPr>
            </w:pPr>
          </w:p>
          <w:p w:rsidR="00A26390" w:rsidRPr="00E97C31" w:rsidRDefault="00A26390" w:rsidP="00FF4A1E">
            <w:pPr>
              <w:ind w:left="34" w:right="34"/>
              <w:rPr>
                <w:rFonts w:ascii="Sylfaen" w:hAnsi="Sylfaen"/>
                <w:sz w:val="16"/>
                <w:szCs w:val="16"/>
                <w:lang w:val="hy-AM"/>
              </w:rPr>
            </w:pPr>
            <w:r w:rsidRPr="00E97C31">
              <w:rPr>
                <w:rFonts w:ascii="Sylfaen" w:hAnsi="Sylfaen" w:cs="Arial"/>
                <w:sz w:val="16"/>
                <w:szCs w:val="16"/>
                <w:lang w:val="ru-RU"/>
              </w:rPr>
              <w:t>шт.</w:t>
            </w:r>
          </w:p>
          <w:p w:rsidR="00A26390" w:rsidRPr="00E97C31" w:rsidRDefault="00A26390" w:rsidP="00FF4A1E">
            <w:pPr>
              <w:rPr>
                <w:rFonts w:ascii="Sylfaen" w:hAnsi="Sylfaen"/>
                <w:sz w:val="16"/>
                <w:szCs w:val="16"/>
              </w:rPr>
            </w:pPr>
          </w:p>
        </w:tc>
        <w:tc>
          <w:tcPr>
            <w:tcW w:w="900" w:type="dxa"/>
          </w:tcPr>
          <w:p w:rsidR="00A26390" w:rsidRPr="00E97C31" w:rsidRDefault="00A26390" w:rsidP="00FF4A1E">
            <w:pPr>
              <w:rPr>
                <w:rFonts w:ascii="Sylfaen" w:hAnsi="Sylfaen"/>
                <w:sz w:val="16"/>
                <w:szCs w:val="16"/>
              </w:rPr>
            </w:pPr>
            <w:r w:rsidRPr="00E97C31">
              <w:rPr>
                <w:rFonts w:ascii="Sylfaen" w:hAnsi="Sylfaen"/>
                <w:sz w:val="16"/>
                <w:szCs w:val="16"/>
              </w:rPr>
              <w:t>500</w:t>
            </w:r>
          </w:p>
        </w:tc>
        <w:tc>
          <w:tcPr>
            <w:tcW w:w="1530" w:type="dxa"/>
          </w:tcPr>
          <w:p w:rsidR="00A26390" w:rsidRPr="00E97C31" w:rsidRDefault="00A26390" w:rsidP="00FF4A1E">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26390" w:rsidRPr="00E97C31" w:rsidRDefault="00A26390" w:rsidP="00FF4A1E">
            <w:pPr>
              <w:rPr>
                <w:rFonts w:ascii="Sylfaen" w:hAnsi="Sylfaen" w:cs="Arial"/>
                <w:sz w:val="16"/>
                <w:szCs w:val="16"/>
                <w:lang w:val="hy-AM"/>
              </w:rPr>
            </w:pPr>
          </w:p>
          <w:p w:rsidR="00A26390" w:rsidRPr="00E97C31" w:rsidRDefault="00A26390" w:rsidP="00FF4A1E">
            <w:pPr>
              <w:rPr>
                <w:rFonts w:ascii="Sylfaen" w:hAnsi="Sylfaen"/>
                <w:sz w:val="16"/>
                <w:szCs w:val="16"/>
                <w:lang w:val="ru-RU"/>
              </w:rPr>
            </w:pPr>
          </w:p>
        </w:tc>
        <w:tc>
          <w:tcPr>
            <w:tcW w:w="2070" w:type="dxa"/>
          </w:tcPr>
          <w:p w:rsidR="00A26390" w:rsidRPr="00E97C31" w:rsidRDefault="00A26390" w:rsidP="00A0664F">
            <w:pPr>
              <w:rPr>
                <w:rFonts w:ascii="Sylfaen" w:hAnsi="Sylfaen"/>
                <w:sz w:val="16"/>
                <w:szCs w:val="16"/>
                <w:lang w:val="ru-RU"/>
              </w:rPr>
            </w:pPr>
            <w:r w:rsidRPr="00E97C31">
              <w:rPr>
                <w:rFonts w:ascii="Sylfaen" w:hAnsi="Sylfaen"/>
                <w:sz w:val="16"/>
                <w:szCs w:val="16"/>
                <w:lang w:val="ru-RU"/>
              </w:rPr>
              <w:t>Со дня вступления соглашения в силу в</w:t>
            </w:r>
            <w:r w:rsidRPr="00E97C31">
              <w:rPr>
                <w:rFonts w:ascii="Sylfaen" w:hAnsi="Sylfaen"/>
                <w:sz w:val="16"/>
                <w:szCs w:val="16"/>
                <w:lang w:val="hy-AM"/>
              </w:rPr>
              <w:t xml:space="preserve"> </w:t>
            </w:r>
            <w:r w:rsidRPr="00E97C31">
              <w:rPr>
                <w:rFonts w:ascii="Sylfaen" w:hAnsi="Sylfaen"/>
                <w:sz w:val="16"/>
                <w:szCs w:val="16"/>
                <w:lang w:val="ru-RU"/>
              </w:rPr>
              <w:t xml:space="preserve">течение </w:t>
            </w:r>
            <w:r w:rsidR="00A0664F" w:rsidRPr="00A0664F">
              <w:rPr>
                <w:rFonts w:ascii="Sylfaen" w:hAnsi="Sylfaen"/>
                <w:sz w:val="16"/>
                <w:szCs w:val="16"/>
                <w:lang w:val="ru-RU"/>
              </w:rPr>
              <w:t>2</w:t>
            </w:r>
            <w:r w:rsidRPr="00E97C31">
              <w:rPr>
                <w:rFonts w:ascii="Sylfaen" w:hAnsi="Sylfaen"/>
                <w:sz w:val="16"/>
                <w:szCs w:val="16"/>
                <w:lang w:val="ru-RU"/>
              </w:rPr>
              <w:t xml:space="preserve">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sz w:val="16"/>
                <w:szCs w:val="16"/>
              </w:rPr>
            </w:pPr>
            <w:r w:rsidRPr="00E97C31">
              <w:rPr>
                <w:rFonts w:ascii="Sylfaen" w:eastAsia="Merriweather" w:hAnsi="Sylfaen" w:cstheme="minorHAnsi"/>
                <w:color w:val="000000"/>
                <w:sz w:val="16"/>
                <w:szCs w:val="16"/>
                <w:lang w:val="hy-AM"/>
              </w:rPr>
              <w:t>Стерильные серологические пипетки</w:t>
            </w:r>
            <w:r w:rsidRPr="00E97C31">
              <w:rPr>
                <w:rFonts w:ascii="Sylfaen" w:hAnsi="Sylfaen"/>
                <w:sz w:val="16"/>
                <w:szCs w:val="16"/>
                <w:lang w:val="hy-AM"/>
              </w:rPr>
              <w:t xml:space="preserve"> 5</w:t>
            </w:r>
            <w:r w:rsidRPr="00E97C31">
              <w:rPr>
                <w:rFonts w:ascii="Times New Roman" w:hAnsi="Times New Roman"/>
                <w:sz w:val="16"/>
                <w:szCs w:val="16"/>
                <w:lang w:val="hy-AM"/>
              </w:rPr>
              <w:t> </w:t>
            </w:r>
            <w:r w:rsidRPr="00E97C31">
              <w:rPr>
                <w:rFonts w:ascii="Sylfaen" w:eastAsia="Merriweather" w:hAnsi="Sylfaen" w:cstheme="minorHAnsi"/>
                <w:color w:val="000000"/>
                <w:sz w:val="16"/>
                <w:szCs w:val="16"/>
                <w:lang w:val="hy-AM"/>
              </w:rPr>
              <w:t xml:space="preserve"> мл</w:t>
            </w:r>
          </w:p>
          <w:p w:rsidR="00A0664F" w:rsidRPr="00E97C31" w:rsidRDefault="00A0664F" w:rsidP="00A0664F">
            <w:pPr>
              <w:rPr>
                <w:rFonts w:ascii="Sylfaen" w:hAnsi="Sylfaen"/>
                <w:sz w:val="16"/>
                <w:szCs w:val="16"/>
                <w:lang w:val="hy-AM"/>
              </w:rPr>
            </w:pPr>
          </w:p>
          <w:p w:rsidR="00A0664F" w:rsidRPr="00E97C31" w:rsidRDefault="00A0664F" w:rsidP="00A0664F">
            <w:pPr>
              <w:rPr>
                <w:rFonts w:ascii="Sylfaen" w:hAnsi="Sylfaen"/>
                <w:sz w:val="16"/>
                <w:szCs w:val="16"/>
                <w:lang w:val="hy-AM"/>
              </w:rPr>
            </w:pPr>
          </w:p>
          <w:p w:rsidR="00A0664F" w:rsidRPr="00E97C31" w:rsidRDefault="00A0664F" w:rsidP="00A0664F">
            <w:pPr>
              <w:rPr>
                <w:rFonts w:ascii="Sylfaen" w:eastAsia="Merriweather" w:hAnsi="Sylfaen" w:cstheme="minorHAnsi"/>
                <w:color w:val="000000"/>
                <w:sz w:val="16"/>
                <w:szCs w:val="16"/>
                <w:lang w:val="hy-AM"/>
              </w:rPr>
            </w:pPr>
          </w:p>
        </w:tc>
        <w:tc>
          <w:tcPr>
            <w:tcW w:w="5665" w:type="dxa"/>
          </w:tcPr>
          <w:p w:rsidR="00A0664F" w:rsidRPr="00E97C31" w:rsidRDefault="00A0664F" w:rsidP="00A0664F">
            <w:pPr>
              <w:rPr>
                <w:rFonts w:ascii="Sylfaen" w:eastAsia="Merriweather" w:hAnsi="Sylfaen" w:cstheme="minorHAnsi"/>
                <w:color w:val="000000"/>
                <w:sz w:val="16"/>
                <w:szCs w:val="16"/>
                <w:lang w:val="hy-AM"/>
              </w:rPr>
            </w:pPr>
            <w:r w:rsidRPr="00E97C31">
              <w:rPr>
                <w:rFonts w:ascii="Sylfaen" w:eastAsia="Merriweather" w:hAnsi="Sylfaen" w:cstheme="minorHAnsi"/>
                <w:color w:val="000000"/>
                <w:sz w:val="16"/>
                <w:szCs w:val="16"/>
                <w:lang w:val="hy-AM"/>
              </w:rPr>
              <w:t>Стерильные серологические пипетки из полистирола для работы с клеточными культурами, с фильтром-барьером.</w:t>
            </w:r>
          </w:p>
          <w:p w:rsidR="00A0664F" w:rsidRPr="00E97C31" w:rsidRDefault="00A0664F" w:rsidP="00A0664F">
            <w:pPr>
              <w:rPr>
                <w:rFonts w:ascii="Sylfaen" w:eastAsia="Merriweather" w:hAnsi="Sylfaen" w:cstheme="minorHAnsi"/>
                <w:color w:val="000000"/>
                <w:sz w:val="16"/>
                <w:szCs w:val="16"/>
                <w:lang w:val="hy-AM"/>
              </w:rPr>
            </w:pPr>
            <w:r w:rsidRPr="00E97C31">
              <w:rPr>
                <w:rFonts w:ascii="Sylfaen" w:eastAsia="Merriweather" w:hAnsi="Sylfaen" w:cstheme="minorHAnsi"/>
                <w:color w:val="000000"/>
                <w:sz w:val="16"/>
                <w:szCs w:val="16"/>
                <w:lang w:val="hy-AM"/>
              </w:rPr>
              <w:t>Предназначены для одноразового использования, каждая пипетка упакована индивидуально.</w:t>
            </w:r>
          </w:p>
          <w:p w:rsidR="00A0664F" w:rsidRPr="00E97C31" w:rsidRDefault="00A0664F" w:rsidP="00A0664F">
            <w:pPr>
              <w:rPr>
                <w:rFonts w:ascii="Sylfaen" w:eastAsia="Merriweather" w:hAnsi="Sylfaen" w:cstheme="minorHAnsi"/>
                <w:color w:val="000000"/>
                <w:sz w:val="16"/>
                <w:szCs w:val="16"/>
                <w:lang w:val="hy-AM"/>
              </w:rPr>
            </w:pPr>
            <w:r w:rsidRPr="00E97C31">
              <w:rPr>
                <w:rFonts w:ascii="Sylfaen" w:eastAsia="Merriweather" w:hAnsi="Sylfaen" w:cstheme="minorHAnsi"/>
                <w:color w:val="000000"/>
                <w:sz w:val="16"/>
                <w:szCs w:val="16"/>
                <w:lang w:val="hy-AM"/>
              </w:rPr>
              <w:t>Нанесены деления с шагом 0,1 мл.</w:t>
            </w:r>
          </w:p>
          <w:p w:rsidR="00A0664F" w:rsidRPr="00E97C31" w:rsidRDefault="00A0664F" w:rsidP="00A0664F">
            <w:pPr>
              <w:rPr>
                <w:rFonts w:ascii="Sylfaen" w:eastAsia="Merriweather" w:hAnsi="Sylfaen" w:cstheme="minorHAnsi"/>
                <w:color w:val="000000"/>
                <w:sz w:val="16"/>
                <w:szCs w:val="16"/>
                <w:lang w:val="hy-AM"/>
              </w:rPr>
            </w:pPr>
            <w:r w:rsidRPr="00E97C31">
              <w:rPr>
                <w:rFonts w:ascii="Sylfaen" w:eastAsia="Merriweather" w:hAnsi="Sylfaen" w:cstheme="minorHAnsi"/>
                <w:color w:val="000000"/>
                <w:sz w:val="16"/>
                <w:szCs w:val="16"/>
                <w:lang w:val="hy-AM"/>
              </w:rPr>
              <w:t>Объём: 5 мл</w:t>
            </w:r>
          </w:p>
          <w:p w:rsidR="00A0664F" w:rsidRDefault="00A0664F" w:rsidP="00A0664F">
            <w:pPr>
              <w:rPr>
                <w:rFonts w:ascii="Sylfaen" w:eastAsia="Merriweather" w:hAnsi="Sylfaen" w:cstheme="minorHAnsi"/>
                <w:color w:val="000000"/>
                <w:sz w:val="16"/>
                <w:szCs w:val="16"/>
                <w:lang w:val="hy-AM"/>
              </w:rPr>
            </w:pPr>
            <w:r w:rsidRPr="00E97C31">
              <w:rPr>
                <w:rFonts w:ascii="Sylfaen" w:eastAsia="Merriweather" w:hAnsi="Sylfaen" w:cstheme="minorHAnsi"/>
                <w:color w:val="000000"/>
                <w:sz w:val="16"/>
                <w:szCs w:val="16"/>
                <w:lang w:val="hy-AM"/>
              </w:rPr>
              <w:t>Количество в коробке: 200 штук.</w:t>
            </w:r>
          </w:p>
          <w:p w:rsidR="00A0664F" w:rsidRPr="00E97C31" w:rsidRDefault="00A0664F" w:rsidP="00A0664F">
            <w:pPr>
              <w:rPr>
                <w:rFonts w:ascii="Sylfaen" w:eastAsia="Merriweather" w:hAnsi="Sylfaen" w:cstheme="minorHAnsi"/>
                <w:color w:val="000000"/>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sz w:val="16"/>
                <w:szCs w:val="16"/>
                <w:lang w:val="ru-RU"/>
              </w:rPr>
            </w:pPr>
            <w:r w:rsidRPr="00E97C31">
              <w:rPr>
                <w:rFonts w:ascii="Sylfaen" w:hAnsi="Sylfaen"/>
                <w:sz w:val="16"/>
                <w:szCs w:val="16"/>
                <w:lang w:val="ru-RU"/>
              </w:rPr>
              <w:t>шт</w:t>
            </w:r>
          </w:p>
          <w:p w:rsidR="00A0664F" w:rsidRPr="00E97C31" w:rsidRDefault="00A0664F" w:rsidP="00A0664F">
            <w:pPr>
              <w:rPr>
                <w:rFonts w:ascii="Sylfaen" w:hAnsi="Sylfaen"/>
                <w:sz w:val="16"/>
                <w:szCs w:val="16"/>
                <w:lang w:val="ru-RU"/>
              </w:rPr>
            </w:pPr>
          </w:p>
        </w:tc>
        <w:tc>
          <w:tcPr>
            <w:tcW w:w="900" w:type="dxa"/>
          </w:tcPr>
          <w:p w:rsidR="00A0664F" w:rsidRPr="00E97C31" w:rsidRDefault="00A0664F" w:rsidP="00A0664F">
            <w:pPr>
              <w:rPr>
                <w:rFonts w:ascii="Sylfaen" w:hAnsi="Sylfaen"/>
                <w:sz w:val="16"/>
                <w:szCs w:val="16"/>
                <w:lang w:val="hy-AM"/>
              </w:rPr>
            </w:pPr>
            <w:r w:rsidRPr="00E97C31">
              <w:rPr>
                <w:rFonts w:ascii="Sylfaen" w:hAnsi="Sylfaen"/>
                <w:sz w:val="16"/>
                <w:szCs w:val="16"/>
                <w:lang w:val="hy-AM"/>
              </w:rPr>
              <w:t>200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tabs>
                <w:tab w:val="left" w:pos="0"/>
              </w:tabs>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sz w:val="16"/>
                <w:szCs w:val="16"/>
              </w:rPr>
            </w:pPr>
            <w:r w:rsidRPr="00E97C31">
              <w:rPr>
                <w:rFonts w:ascii="Sylfaen" w:eastAsia="Merriweather" w:hAnsi="Sylfaen" w:cstheme="minorHAnsi"/>
                <w:color w:val="000000"/>
                <w:sz w:val="16"/>
                <w:szCs w:val="16"/>
                <w:lang w:val="hy-AM"/>
              </w:rPr>
              <w:t>Стерильные серологические пипетки</w:t>
            </w:r>
            <w:r w:rsidRPr="00E97C31">
              <w:rPr>
                <w:rFonts w:ascii="Sylfaen" w:hAnsi="Sylfaen"/>
                <w:sz w:val="16"/>
                <w:szCs w:val="16"/>
                <w:lang w:val="hy-AM"/>
              </w:rPr>
              <w:t xml:space="preserve"> </w:t>
            </w:r>
            <w:r w:rsidRPr="00E97C31">
              <w:rPr>
                <w:rFonts w:ascii="Sylfaen" w:hAnsi="Sylfaen"/>
                <w:sz w:val="16"/>
                <w:szCs w:val="16"/>
              </w:rPr>
              <w:t>10</w:t>
            </w:r>
            <w:r w:rsidRPr="00E97C31">
              <w:rPr>
                <w:rFonts w:ascii="Times New Roman" w:hAnsi="Times New Roman"/>
                <w:sz w:val="16"/>
                <w:szCs w:val="16"/>
                <w:lang w:val="hy-AM"/>
              </w:rPr>
              <w:t> </w:t>
            </w:r>
            <w:r w:rsidRPr="00E97C31">
              <w:rPr>
                <w:rFonts w:ascii="Sylfaen" w:eastAsia="Merriweather" w:hAnsi="Sylfaen" w:cstheme="minorHAnsi"/>
                <w:color w:val="000000"/>
                <w:sz w:val="16"/>
                <w:szCs w:val="16"/>
                <w:lang w:val="hy-AM"/>
              </w:rPr>
              <w:t xml:space="preserve"> мл</w:t>
            </w:r>
          </w:p>
          <w:p w:rsidR="00A0664F" w:rsidRPr="00E97C31" w:rsidRDefault="00A0664F" w:rsidP="00A0664F">
            <w:pPr>
              <w:rPr>
                <w:rFonts w:ascii="Sylfaen" w:eastAsia="Merriweather" w:hAnsi="Sylfaen" w:cstheme="minorHAnsi"/>
                <w:color w:val="000000"/>
                <w:sz w:val="16"/>
                <w:szCs w:val="16"/>
                <w:lang w:val="hy-AM"/>
              </w:rPr>
            </w:pPr>
          </w:p>
        </w:tc>
        <w:tc>
          <w:tcPr>
            <w:tcW w:w="5665" w:type="dxa"/>
          </w:tcPr>
          <w:p w:rsidR="00A0664F" w:rsidRPr="00E97C31" w:rsidRDefault="00A0664F" w:rsidP="00A0664F">
            <w:pPr>
              <w:rPr>
                <w:rFonts w:ascii="Sylfaen" w:eastAsia="Merriweather" w:hAnsi="Sylfaen" w:cstheme="minorHAnsi"/>
                <w:color w:val="000000"/>
                <w:sz w:val="16"/>
                <w:szCs w:val="16"/>
                <w:lang w:val="hy-AM"/>
              </w:rPr>
            </w:pPr>
            <w:r w:rsidRPr="00E97C31">
              <w:rPr>
                <w:rFonts w:ascii="Sylfaen" w:eastAsia="Merriweather" w:hAnsi="Sylfaen" w:cstheme="minorHAnsi"/>
                <w:color w:val="000000"/>
                <w:sz w:val="16"/>
                <w:szCs w:val="16"/>
                <w:lang w:val="hy-AM"/>
              </w:rPr>
              <w:t>Стерильные серологические пипетки из полистирола для работы с клеточными культурами, с фильтром-барьером.</w:t>
            </w:r>
          </w:p>
          <w:p w:rsidR="00A0664F" w:rsidRPr="00E97C31" w:rsidRDefault="00A0664F" w:rsidP="00A0664F">
            <w:pPr>
              <w:rPr>
                <w:rFonts w:ascii="Sylfaen" w:eastAsia="Merriweather" w:hAnsi="Sylfaen" w:cstheme="minorHAnsi"/>
                <w:color w:val="000000"/>
                <w:sz w:val="16"/>
                <w:szCs w:val="16"/>
                <w:lang w:val="hy-AM"/>
              </w:rPr>
            </w:pPr>
            <w:r w:rsidRPr="00E97C31">
              <w:rPr>
                <w:rFonts w:ascii="Sylfaen" w:eastAsia="Merriweather" w:hAnsi="Sylfaen" w:cstheme="minorHAnsi"/>
                <w:color w:val="000000"/>
                <w:sz w:val="16"/>
                <w:szCs w:val="16"/>
                <w:lang w:val="hy-AM"/>
              </w:rPr>
              <w:t>Предназначены для одноразового использования, каждая пипетка упакована индивидуально.</w:t>
            </w:r>
          </w:p>
          <w:p w:rsidR="00A0664F" w:rsidRPr="00E97C31" w:rsidRDefault="00A0664F" w:rsidP="00A0664F">
            <w:pPr>
              <w:rPr>
                <w:rFonts w:ascii="Sylfaen" w:eastAsia="Merriweather" w:hAnsi="Sylfaen" w:cstheme="minorHAnsi"/>
                <w:color w:val="000000"/>
                <w:sz w:val="16"/>
                <w:szCs w:val="16"/>
                <w:lang w:val="hy-AM"/>
              </w:rPr>
            </w:pPr>
            <w:r w:rsidRPr="00E97C31">
              <w:rPr>
                <w:rFonts w:ascii="Sylfaen" w:eastAsia="Merriweather" w:hAnsi="Sylfaen" w:cstheme="minorHAnsi"/>
                <w:color w:val="000000"/>
                <w:sz w:val="16"/>
                <w:szCs w:val="16"/>
                <w:lang w:val="hy-AM"/>
              </w:rPr>
              <w:t>Нанесены деления с шагом 0,1 мл.</w:t>
            </w:r>
          </w:p>
          <w:p w:rsidR="00A0664F" w:rsidRPr="00E97C31" w:rsidRDefault="00A0664F" w:rsidP="00A0664F">
            <w:pPr>
              <w:rPr>
                <w:rFonts w:ascii="Sylfaen" w:eastAsia="Merriweather" w:hAnsi="Sylfaen" w:cstheme="minorHAnsi"/>
                <w:color w:val="000000"/>
                <w:sz w:val="16"/>
                <w:szCs w:val="16"/>
                <w:lang w:val="hy-AM"/>
              </w:rPr>
            </w:pPr>
            <w:r w:rsidRPr="00E97C31">
              <w:rPr>
                <w:rFonts w:ascii="Sylfaen" w:eastAsia="Merriweather" w:hAnsi="Sylfaen" w:cstheme="minorHAnsi"/>
                <w:color w:val="000000"/>
                <w:sz w:val="16"/>
                <w:szCs w:val="16"/>
                <w:lang w:val="hy-AM"/>
              </w:rPr>
              <w:t xml:space="preserve">Объём: </w:t>
            </w:r>
            <w:r w:rsidRPr="00E97C31">
              <w:rPr>
                <w:rFonts w:ascii="Sylfaen" w:eastAsia="Merriweather" w:hAnsi="Sylfaen" w:cstheme="minorHAnsi"/>
                <w:color w:val="000000"/>
                <w:sz w:val="16"/>
                <w:szCs w:val="16"/>
                <w:lang w:val="ru-RU"/>
              </w:rPr>
              <w:t>10</w:t>
            </w:r>
            <w:r w:rsidRPr="00E97C31">
              <w:rPr>
                <w:rFonts w:ascii="Sylfaen" w:eastAsia="Merriweather" w:hAnsi="Sylfaen" w:cstheme="minorHAnsi"/>
                <w:color w:val="000000"/>
                <w:sz w:val="16"/>
                <w:szCs w:val="16"/>
                <w:lang w:val="hy-AM"/>
              </w:rPr>
              <w:t xml:space="preserve"> мл</w:t>
            </w:r>
          </w:p>
          <w:p w:rsidR="00A0664F" w:rsidRDefault="00A0664F" w:rsidP="00A0664F">
            <w:pPr>
              <w:rPr>
                <w:rFonts w:ascii="Sylfaen" w:eastAsia="Merriweather" w:hAnsi="Sylfaen" w:cstheme="minorHAnsi"/>
                <w:color w:val="000000"/>
                <w:sz w:val="16"/>
                <w:szCs w:val="16"/>
                <w:lang w:val="hy-AM"/>
              </w:rPr>
            </w:pPr>
            <w:r w:rsidRPr="00E97C31">
              <w:rPr>
                <w:rFonts w:ascii="Sylfaen" w:eastAsia="Merriweather" w:hAnsi="Sylfaen" w:cstheme="minorHAnsi"/>
                <w:color w:val="000000"/>
                <w:sz w:val="16"/>
                <w:szCs w:val="16"/>
                <w:lang w:val="hy-AM"/>
              </w:rPr>
              <w:t>Количество в коробке: 200 штук.</w:t>
            </w:r>
          </w:p>
          <w:p w:rsidR="00A0664F" w:rsidRPr="00E97C31" w:rsidRDefault="00A0664F" w:rsidP="00A0664F">
            <w:pPr>
              <w:rPr>
                <w:rFonts w:ascii="Sylfaen" w:eastAsia="Merriweather" w:hAnsi="Sylfaen" w:cstheme="minorHAnsi"/>
                <w:color w:val="000000"/>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sz w:val="16"/>
                <w:szCs w:val="16"/>
                <w:lang w:val="ru-RU"/>
              </w:rPr>
            </w:pPr>
            <w:r w:rsidRPr="00E97C31">
              <w:rPr>
                <w:rFonts w:ascii="Sylfaen" w:hAnsi="Sylfaen"/>
                <w:sz w:val="16"/>
                <w:szCs w:val="16"/>
                <w:lang w:val="ru-RU"/>
              </w:rPr>
              <w:t>шт</w:t>
            </w:r>
          </w:p>
          <w:p w:rsidR="00A0664F" w:rsidRPr="00E97C31" w:rsidRDefault="00A0664F" w:rsidP="00A0664F">
            <w:pPr>
              <w:rPr>
                <w:rFonts w:ascii="Sylfaen" w:hAnsi="Sylfaen"/>
                <w:sz w:val="16"/>
                <w:szCs w:val="16"/>
                <w:lang w:val="hy-AM"/>
              </w:rPr>
            </w:pPr>
          </w:p>
          <w:p w:rsidR="00A0664F" w:rsidRPr="00E97C31" w:rsidRDefault="00A0664F" w:rsidP="00A0664F">
            <w:pPr>
              <w:rPr>
                <w:rFonts w:ascii="Sylfaen" w:hAnsi="Sylfaen"/>
                <w:sz w:val="16"/>
                <w:szCs w:val="16"/>
                <w:lang w:val="ru-RU"/>
              </w:rPr>
            </w:pPr>
          </w:p>
        </w:tc>
        <w:tc>
          <w:tcPr>
            <w:tcW w:w="900" w:type="dxa"/>
          </w:tcPr>
          <w:p w:rsidR="00A0664F" w:rsidRPr="00E97C31" w:rsidRDefault="00A0664F" w:rsidP="00A0664F">
            <w:pPr>
              <w:rPr>
                <w:rFonts w:ascii="Sylfaen" w:hAnsi="Sylfaen"/>
                <w:sz w:val="16"/>
                <w:szCs w:val="16"/>
                <w:lang w:val="hy-AM"/>
              </w:rPr>
            </w:pPr>
            <w:r w:rsidRPr="00E97C31">
              <w:rPr>
                <w:rFonts w:ascii="Sylfaen" w:hAnsi="Sylfaen"/>
                <w:sz w:val="16"/>
                <w:szCs w:val="16"/>
                <w:lang w:val="hy-AM"/>
              </w:rPr>
              <w:t>400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tabs>
                <w:tab w:val="left" w:pos="0"/>
              </w:tabs>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eastAsia="Merriweather" w:hAnsi="Sylfaen" w:cstheme="minorHAnsi"/>
                <w:color w:val="000000"/>
                <w:sz w:val="16"/>
                <w:szCs w:val="16"/>
                <w:lang w:val="hy-AM"/>
              </w:rPr>
            </w:pPr>
            <w:r w:rsidRPr="00E97C31">
              <w:rPr>
                <w:rFonts w:ascii="Sylfaen" w:hAnsi="Sylfaen" w:cs="Arial"/>
                <w:sz w:val="16"/>
                <w:szCs w:val="16"/>
                <w:lang w:val="ru-RU"/>
              </w:rPr>
              <w:t>Контейнеры Duran с пробками 1 л</w:t>
            </w:r>
          </w:p>
        </w:tc>
        <w:tc>
          <w:tcPr>
            <w:tcW w:w="5665" w:type="dxa"/>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Высококачественный комплект контейнеров, устойчивых к давлению, включает винтовую крышку с отверстием, бутиловую пробку и контейнер.</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 бутиловая пробка, GL45, 40 шт., газонепроницаемая, диаметр отверстия для крепления 34 мм;</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 винтовая крышка, термостойкая от -20 до +230°C, GL45, 20 шт., диаметр отверстия 34 мм;</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 контейнер, устойчивый к давлению 1,5 бар (избыточное давление), крышка GL45, 10 шт., материал: боросиликатное стекло 3.3, соответствует стандарту ISO 4796-1, предназначен для использования под давлением или вакуумом.</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Комплект автоклавируемый и химически устойчивый.</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1 комплект соответствует 1 шт.</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Изделие должно быть новым, неиспользованным и не содержать использованных, поврежденных или частично изношенных деталей. Перед доставкой необходимо согласовать с заказчиком. Доставлять в надлежащем состоянии.</w:t>
            </w:r>
          </w:p>
          <w:p w:rsidR="00A0664F" w:rsidRPr="00E97C31" w:rsidRDefault="00A0664F" w:rsidP="00A0664F">
            <w:pPr>
              <w:rPr>
                <w:rFonts w:ascii="Sylfaen" w:hAnsi="Sylfaen" w:cs="Sylfaen"/>
                <w:color w:val="232323"/>
                <w:spacing w:val="5"/>
                <w:sz w:val="16"/>
                <w:szCs w:val="16"/>
              </w:rPr>
            </w:pPr>
            <w:r w:rsidRPr="00E97C31">
              <w:rPr>
                <w:rFonts w:ascii="Sylfaen" w:hAnsi="Sylfaen" w:cs="Sylfaen"/>
                <w:noProof/>
                <w:color w:val="232323"/>
                <w:spacing w:val="5"/>
                <w:sz w:val="16"/>
                <w:szCs w:val="16"/>
                <w:lang w:eastAsia="en-US"/>
              </w:rPr>
              <w:lastRenderedPageBreak/>
              <w:drawing>
                <wp:inline distT="0" distB="0" distL="0" distR="0" wp14:anchorId="498E991D" wp14:editId="7E94DB87">
                  <wp:extent cx="607282" cy="679450"/>
                  <wp:effectExtent l="0" t="0" r="2540" b="6350"/>
                  <wp:docPr id="12781285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161514" name=""/>
                          <pic:cNvPicPr/>
                        </pic:nvPicPr>
                        <pic:blipFill>
                          <a:blip r:embed="rId7"/>
                          <a:stretch>
                            <a:fillRect/>
                          </a:stretch>
                        </pic:blipFill>
                        <pic:spPr>
                          <a:xfrm>
                            <a:off x="0" y="0"/>
                            <a:ext cx="614953" cy="688032"/>
                          </a:xfrm>
                          <a:prstGeom prst="rect">
                            <a:avLst/>
                          </a:prstGeom>
                        </pic:spPr>
                      </pic:pic>
                    </a:graphicData>
                  </a:graphic>
                </wp:inline>
              </w:drawing>
            </w:r>
            <w:r w:rsidRPr="00E97C31">
              <w:rPr>
                <w:rFonts w:ascii="Sylfaen" w:hAnsi="Sylfaen" w:cs="Sylfaen"/>
                <w:noProof/>
                <w:color w:val="232323"/>
                <w:spacing w:val="5"/>
                <w:sz w:val="16"/>
                <w:szCs w:val="16"/>
                <w:lang w:eastAsia="en-US"/>
              </w:rPr>
              <w:drawing>
                <wp:inline distT="0" distB="0" distL="0" distR="0" wp14:anchorId="2FB6BCC2" wp14:editId="10743BEA">
                  <wp:extent cx="1028700" cy="689944"/>
                  <wp:effectExtent l="0" t="0" r="0" b="0"/>
                  <wp:docPr id="7641149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211984" name=""/>
                          <pic:cNvPicPr/>
                        </pic:nvPicPr>
                        <pic:blipFill>
                          <a:blip r:embed="rId8"/>
                          <a:stretch>
                            <a:fillRect/>
                          </a:stretch>
                        </pic:blipFill>
                        <pic:spPr>
                          <a:xfrm>
                            <a:off x="0" y="0"/>
                            <a:ext cx="1033183" cy="692950"/>
                          </a:xfrm>
                          <a:prstGeom prst="rect">
                            <a:avLst/>
                          </a:prstGeom>
                        </pic:spPr>
                      </pic:pic>
                    </a:graphicData>
                  </a:graphic>
                </wp:inline>
              </w:drawing>
            </w:r>
            <w:r w:rsidRPr="00E97C31">
              <w:rPr>
                <w:rFonts w:ascii="Sylfaen" w:hAnsi="Sylfaen" w:cs="Sylfaen"/>
                <w:noProof/>
                <w:color w:val="232323"/>
                <w:spacing w:val="5"/>
                <w:sz w:val="16"/>
                <w:szCs w:val="16"/>
                <w:lang w:eastAsia="en-US"/>
              </w:rPr>
              <w:drawing>
                <wp:inline distT="0" distB="0" distL="0" distR="0" wp14:anchorId="562B46E4" wp14:editId="554B6C39">
                  <wp:extent cx="598883" cy="995945"/>
                  <wp:effectExtent l="0" t="0" r="0" b="0"/>
                  <wp:docPr id="15253397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392208" name=""/>
                          <pic:cNvPicPr/>
                        </pic:nvPicPr>
                        <pic:blipFill>
                          <a:blip r:embed="rId9"/>
                          <a:stretch>
                            <a:fillRect/>
                          </a:stretch>
                        </pic:blipFill>
                        <pic:spPr>
                          <a:xfrm>
                            <a:off x="0" y="0"/>
                            <a:ext cx="604224" cy="1004827"/>
                          </a:xfrm>
                          <a:prstGeom prst="rect">
                            <a:avLst/>
                          </a:prstGeom>
                        </pic:spPr>
                      </pic:pic>
                    </a:graphicData>
                  </a:graphic>
                </wp:inline>
              </w:drawing>
            </w:r>
          </w:p>
          <w:p w:rsidR="00A0664F" w:rsidRPr="00E97C31" w:rsidRDefault="00A0664F" w:rsidP="00A0664F">
            <w:pPr>
              <w:rPr>
                <w:rFonts w:ascii="Sylfaen" w:eastAsia="Merriweather" w:hAnsi="Sylfaen" w:cstheme="minorHAnsi"/>
                <w:color w:val="000000"/>
                <w:sz w:val="16"/>
                <w:szCs w:val="16"/>
                <w:lang w:val="hy-AM"/>
              </w:rPr>
            </w:pPr>
            <w:r w:rsidRPr="00E97C31">
              <w:rPr>
                <w:rFonts w:ascii="Sylfaen" w:hAnsi="Sylfaen" w:cs="Arial"/>
                <w:sz w:val="16"/>
                <w:szCs w:val="16"/>
                <w:lang w:val="ru-RU"/>
              </w:rPr>
              <w:t>Изделие должно быть новым, неиспользованным и не содержать бывших в употреблении, поврежденных или частично изношенных деталей. Согласовывается с заказчиком перед доставкой. Должны быть доставлены в надлежащем состоянии.</w:t>
            </w:r>
          </w:p>
        </w:tc>
        <w:tc>
          <w:tcPr>
            <w:tcW w:w="1170" w:type="dxa"/>
          </w:tcPr>
          <w:p w:rsidR="00A0664F" w:rsidRPr="00E97C31" w:rsidRDefault="00A0664F" w:rsidP="00A0664F">
            <w:pPr>
              <w:rPr>
                <w:rFonts w:ascii="Sylfaen" w:hAnsi="Sylfaen"/>
                <w:sz w:val="16"/>
                <w:szCs w:val="16"/>
                <w:lang w:val="ru-RU"/>
              </w:rPr>
            </w:pPr>
            <w:r w:rsidRPr="00E97C31">
              <w:rPr>
                <w:rFonts w:ascii="Sylfaen" w:hAnsi="Sylfaen" w:cs="Arial"/>
                <w:sz w:val="16"/>
                <w:szCs w:val="16"/>
                <w:lang w:val="ru-RU"/>
              </w:rPr>
              <w:lastRenderedPageBreak/>
              <w:t>шт.</w:t>
            </w:r>
          </w:p>
        </w:tc>
        <w:tc>
          <w:tcPr>
            <w:tcW w:w="900" w:type="dxa"/>
          </w:tcPr>
          <w:p w:rsidR="00A0664F" w:rsidRPr="00E97C31" w:rsidRDefault="00A0664F" w:rsidP="00A0664F">
            <w:pPr>
              <w:rPr>
                <w:rFonts w:ascii="Sylfaen" w:hAnsi="Sylfaen"/>
                <w:sz w:val="16"/>
                <w:szCs w:val="16"/>
                <w:lang w:val="hy-AM"/>
              </w:rPr>
            </w:pPr>
            <w:r w:rsidRPr="00E97C31">
              <w:rPr>
                <w:rFonts w:ascii="Sylfaen" w:hAnsi="Sylfaen" w:cs="Sylfaen"/>
                <w:color w:val="232323"/>
                <w:spacing w:val="5"/>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tabs>
                <w:tab w:val="left" w:pos="0"/>
              </w:tabs>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Ротор большой</w:t>
            </w:r>
          </w:p>
        </w:tc>
        <w:tc>
          <w:tcPr>
            <w:tcW w:w="5665" w:type="dxa"/>
            <w:vAlign w:val="center"/>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Ротор, рассчитанный на 4 образца объёмом 1000 мл. Совместим с программой автоматического распознавания ротора Fiberlite F10-4 x 1000 LEX, максимальная скорость 10500 об/мин, ускорение 20584 g. Подходит для высокоскоростных центрифуг ThermoFisher Scientific моделей Sorvall LYNX 4000 и 6000.</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Имеет простую конструкцию из углеродного волокна, оснащенную специальными устройствами защиты от коррозии для обеспечения структурной целостности ротора.</w:t>
            </w:r>
          </w:p>
          <w:p w:rsidR="00A0664F" w:rsidRPr="00E97C31" w:rsidRDefault="00A0664F" w:rsidP="00A0664F">
            <w:pPr>
              <w:rPr>
                <w:rFonts w:ascii="Sylfaen" w:hAnsi="Sylfaen" w:cs="Arial"/>
                <w:sz w:val="16"/>
                <w:szCs w:val="16"/>
                <w:lang w:val="hy-AM"/>
              </w:rPr>
            </w:pPr>
            <w:r w:rsidRPr="00E97C31">
              <w:rPr>
                <w:rFonts w:ascii="Sylfaen" w:hAnsi="Sylfaen" w:cs="Sylfaen"/>
                <w:noProof/>
                <w:color w:val="232323"/>
                <w:spacing w:val="5"/>
                <w:sz w:val="16"/>
                <w:szCs w:val="16"/>
                <w:lang w:eastAsia="en-US"/>
              </w:rPr>
              <w:drawing>
                <wp:inline distT="0" distB="0" distL="0" distR="0" wp14:anchorId="4983A6EA" wp14:editId="5AA7418A">
                  <wp:extent cx="1070922" cy="1109730"/>
                  <wp:effectExtent l="0" t="0" r="0" b="0"/>
                  <wp:docPr id="11194360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947446" name=""/>
                          <pic:cNvPicPr/>
                        </pic:nvPicPr>
                        <pic:blipFill>
                          <a:blip r:embed="rId10"/>
                          <a:stretch>
                            <a:fillRect/>
                          </a:stretch>
                        </pic:blipFill>
                        <pic:spPr>
                          <a:xfrm>
                            <a:off x="0" y="0"/>
                            <a:ext cx="1081566" cy="1120760"/>
                          </a:xfrm>
                          <a:prstGeom prst="rect">
                            <a:avLst/>
                          </a:prstGeom>
                        </pic:spPr>
                      </pic:pic>
                    </a:graphicData>
                  </a:graphic>
                </wp:inline>
              </w:drawing>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Изделие должно быть новым, неиспользованным и не содержать бывших в употреблении, поврежденных или частично изношенных деталей. Согласовывается с заказчиком перед доставкой. Должны быть доставлены в надлежащем состоянии.</w:t>
            </w:r>
          </w:p>
        </w:tc>
        <w:tc>
          <w:tcPr>
            <w:tcW w:w="1170" w:type="dxa"/>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шт.</w:t>
            </w:r>
          </w:p>
        </w:tc>
        <w:tc>
          <w:tcPr>
            <w:tcW w:w="900" w:type="dxa"/>
          </w:tcPr>
          <w:p w:rsidR="00A0664F" w:rsidRPr="00E97C31" w:rsidRDefault="00A0664F" w:rsidP="00A0664F">
            <w:pPr>
              <w:rPr>
                <w:rFonts w:ascii="Sylfaen" w:hAnsi="Sylfaen" w:cs="Sylfaen"/>
                <w:color w:val="232323"/>
                <w:spacing w:val="5"/>
                <w:sz w:val="16"/>
                <w:szCs w:val="16"/>
                <w:lang w:val="hy-AM"/>
              </w:rPr>
            </w:pPr>
            <w:r w:rsidRPr="00E97C31">
              <w:rPr>
                <w:rFonts w:ascii="Sylfaen" w:hAnsi="Sylfaen" w:cs="Sylfaen"/>
                <w:color w:val="232323"/>
                <w:spacing w:val="5"/>
                <w:sz w:val="16"/>
                <w:szCs w:val="16"/>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Калий</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комбинированный ионселективный</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электрод с чувствительным модулем</w:t>
            </w:r>
          </w:p>
        </w:tc>
        <w:tc>
          <w:tcPr>
            <w:tcW w:w="5665" w:type="dxa"/>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 xml:space="preserve">Жидкостный мембранный комбинированный ионоселективный электрод для определения количества ионов калия (K+) в растворе. Он должен иметь ПВХ-мембрану, состоящую из органического ионообменника, который должен регистрировать изменение потенциалов, вызванное обменом калия между органической полимерной мембраной и образцом. Внутренние чувствительные элементы должны быть помещены в прочный корпус из полиэфиримида (ПЭИ). Он должен быть разработан для различных применений в виноделии, сельском хозяйстве и анализе воды. Важными характеристиками должны быть: • жидкостный мембранный датчик • боковая коническая геометрия, которая должна образовывать жидкостное соединение с исследуемым образцом на кончике конуса соединения, создавая высокостабильный базовый потенциал и стабильную скорость потока </w:t>
            </w:r>
            <w:r w:rsidRPr="00E97C31">
              <w:rPr>
                <w:rFonts w:ascii="Sylfaen" w:hAnsi="Sylfaen" w:cs="Arial"/>
                <w:sz w:val="16"/>
                <w:szCs w:val="16"/>
                <w:lang w:val="ru-RU"/>
              </w:rPr>
              <w:lastRenderedPageBreak/>
              <w:t>электролита в раствор. Верхняя часть электрода должна иметь простую защелкивающуюся крышку, которая должна облегчать слив раствора электролита и его замену при необходимости. • Диапазон обнаружения: 0,039–39 100 мг/л (ppm) или 1 мкМ–1 М K+. • Система сравнения на основе серебра/хлорида серебра (Ag/AgCl), заключенная в корпус из полиэтилениминового пластика (ПЭИ) с электролитом на основе хлорида натрия. Внутренние элементы должны быть изолированы от образца мембраной из органического полимера. • Должна быть совместима с калиевым чувствительным модулем HI4114-51. Совместима с ионометрами серий HI2000 и HI5000 компании Hanna Instruments. • Оптимальный диапазон pH: 1,5–12, оптимальный диапазон температур: 0–40 °C, диаметр: 12 ±1 мм, ширина: 120 ±5 мм, тип соединительного кабеля: коаксиальный, длина 1 м, тип подключения: BNC. Гарантия 6 месяцев после поставки.</w:t>
            </w:r>
          </w:p>
          <w:p w:rsidR="00A0664F" w:rsidRPr="00E97C31" w:rsidRDefault="00A0664F" w:rsidP="00A0664F">
            <w:pPr>
              <w:rPr>
                <w:rFonts w:ascii="Sylfaen" w:hAnsi="Sylfaen" w:cs="Arial"/>
                <w:sz w:val="16"/>
                <w:szCs w:val="16"/>
                <w:lang w:val="ru-RU"/>
              </w:rPr>
            </w:pP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Сменные чувствительные модули (2 шт.), совместимые с комбинированным калий-селективным электродом HI4114. Изготовлены из калий-чувствительного полимерного материала. Имеют прочную ПВХ-матрицу. Легко подключаются и отключаются от электрода. Сенсор должен обеспечивать обмен ионами калия через мембрану. В результате активности ионов калия возникает дисбаланс зарядов между образцом и внутренней ячейкой. Изменение потенциала должно быть пропорционально концентрации ионов в растворе. Условия хранения: хранить в холодильнике.</w:t>
            </w:r>
          </w:p>
          <w:p w:rsidR="00A0664F" w:rsidRPr="00E97C31" w:rsidRDefault="00A0664F" w:rsidP="00A0664F">
            <w:pPr>
              <w:rPr>
                <w:rFonts w:ascii="Sylfaen" w:hAnsi="Sylfaen" w:cs="Arial"/>
                <w:sz w:val="16"/>
                <w:szCs w:val="16"/>
                <w:lang w:val="ru-RU"/>
              </w:rPr>
            </w:pPr>
          </w:p>
          <w:p w:rsidR="00A0664F" w:rsidRPr="00E97C31" w:rsidRDefault="00A0664F" w:rsidP="00A0664F">
            <w:pPr>
              <w:rPr>
                <w:rFonts w:ascii="Sylfaen" w:hAnsi="Sylfaen" w:cs="Arial"/>
                <w:sz w:val="16"/>
                <w:szCs w:val="16"/>
              </w:rPr>
            </w:pPr>
            <w:r w:rsidRPr="00E97C31">
              <w:rPr>
                <w:rFonts w:ascii="Sylfaen" w:hAnsi="Sylfaen" w:cs="Arial"/>
                <w:sz w:val="16"/>
                <w:szCs w:val="16"/>
                <w:lang w:val="ru-RU"/>
              </w:rPr>
              <w:t>Изделие должно быть новым, неиспользованным, упаковка должна быть неповрежденной, а условия хранения должны быть соблюдены в течение всего срока поставки. Условия должны быть согласованы с заказчиком не менее чем за 24 часа до поставки. Необходимо наличие сертификата производителя.</w:t>
            </w:r>
          </w:p>
          <w:p w:rsidR="00A0664F" w:rsidRPr="00E97C31" w:rsidRDefault="00A0664F" w:rsidP="00A0664F">
            <w:pPr>
              <w:rPr>
                <w:rFonts w:ascii="Sylfaen" w:hAnsi="Sylfaen" w:cs="Arial"/>
                <w:sz w:val="16"/>
                <w:szCs w:val="16"/>
                <w:lang w:val="hy-AM"/>
              </w:rPr>
            </w:pPr>
            <w:r w:rsidRPr="00E97C31">
              <w:rPr>
                <w:rFonts w:ascii="Sylfaen" w:hAnsi="Sylfaen" w:cs="Sylfaen"/>
                <w:noProof/>
                <w:color w:val="232323"/>
                <w:spacing w:val="5"/>
                <w:sz w:val="16"/>
                <w:szCs w:val="16"/>
                <w:lang w:eastAsia="en-US"/>
              </w:rPr>
              <w:drawing>
                <wp:inline distT="0" distB="0" distL="0" distR="0" wp14:anchorId="5D8A1F80" wp14:editId="16E75F93">
                  <wp:extent cx="349431" cy="908089"/>
                  <wp:effectExtent l="0" t="0" r="0" b="6350"/>
                  <wp:docPr id="20640002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675123" name=""/>
                          <pic:cNvPicPr/>
                        </pic:nvPicPr>
                        <pic:blipFill>
                          <a:blip r:embed="rId11"/>
                          <a:stretch>
                            <a:fillRect/>
                          </a:stretch>
                        </pic:blipFill>
                        <pic:spPr>
                          <a:xfrm>
                            <a:off x="0" y="0"/>
                            <a:ext cx="355379" cy="923547"/>
                          </a:xfrm>
                          <a:prstGeom prst="rect">
                            <a:avLst/>
                          </a:prstGeom>
                        </pic:spPr>
                      </pic:pic>
                    </a:graphicData>
                  </a:graphic>
                </wp:inline>
              </w:drawing>
            </w:r>
            <w:r w:rsidRPr="00E97C31">
              <w:rPr>
                <w:rFonts w:ascii="Sylfaen" w:hAnsi="Sylfaen" w:cs="Sylfaen"/>
                <w:noProof/>
                <w:color w:val="232323"/>
                <w:spacing w:val="5"/>
                <w:sz w:val="16"/>
                <w:szCs w:val="16"/>
                <w:lang w:eastAsia="en-US"/>
              </w:rPr>
              <w:drawing>
                <wp:inline distT="0" distB="0" distL="0" distR="0" wp14:anchorId="454A375C" wp14:editId="4B3A9DA9">
                  <wp:extent cx="234231" cy="339635"/>
                  <wp:effectExtent l="0" t="0" r="0" b="3810"/>
                  <wp:docPr id="5946418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942355" name=""/>
                          <pic:cNvPicPr/>
                        </pic:nvPicPr>
                        <pic:blipFill>
                          <a:blip r:embed="rId12"/>
                          <a:stretch>
                            <a:fillRect/>
                          </a:stretch>
                        </pic:blipFill>
                        <pic:spPr>
                          <a:xfrm>
                            <a:off x="0" y="0"/>
                            <a:ext cx="249810" cy="362224"/>
                          </a:xfrm>
                          <a:prstGeom prst="rect">
                            <a:avLst/>
                          </a:prstGeom>
                        </pic:spPr>
                      </pic:pic>
                    </a:graphicData>
                  </a:graphic>
                </wp:inline>
              </w:drawing>
            </w:r>
          </w:p>
        </w:tc>
        <w:tc>
          <w:tcPr>
            <w:tcW w:w="1170" w:type="dxa"/>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lastRenderedPageBreak/>
              <w:t>шт.</w:t>
            </w:r>
          </w:p>
        </w:tc>
        <w:tc>
          <w:tcPr>
            <w:tcW w:w="900" w:type="dxa"/>
          </w:tcPr>
          <w:p w:rsidR="00A0664F" w:rsidRPr="00E97C31" w:rsidRDefault="00A0664F" w:rsidP="00A0664F">
            <w:pPr>
              <w:rPr>
                <w:rFonts w:ascii="Sylfaen" w:hAnsi="Sylfaen" w:cs="Sylfaen"/>
                <w:color w:val="232323"/>
                <w:spacing w:val="5"/>
                <w:sz w:val="16"/>
                <w:szCs w:val="16"/>
              </w:rPr>
            </w:pPr>
            <w:r w:rsidRPr="00E97C31">
              <w:rPr>
                <w:rFonts w:ascii="Sylfaen" w:hAnsi="Sylfaen" w:cs="Sylfaen"/>
                <w:color w:val="232323"/>
                <w:spacing w:val="5"/>
                <w:sz w:val="16"/>
                <w:szCs w:val="16"/>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rPr>
              <w:t>электрод ORP</w:t>
            </w:r>
          </w:p>
        </w:tc>
        <w:tc>
          <w:tcPr>
            <w:tcW w:w="5665" w:type="dxa"/>
            <w:vAlign w:val="center"/>
          </w:tcPr>
          <w:p w:rsidR="00A0664F" w:rsidRDefault="00A0664F" w:rsidP="00A0664F">
            <w:pPr>
              <w:rPr>
                <w:rFonts w:ascii="Sylfaen" w:hAnsi="Sylfaen" w:cs="Arial"/>
                <w:sz w:val="16"/>
                <w:szCs w:val="16"/>
                <w:lang w:val="ru-RU"/>
              </w:rPr>
            </w:pPr>
            <w:r w:rsidRPr="00E97C31">
              <w:rPr>
                <w:rFonts w:ascii="Sylfaen" w:hAnsi="Sylfaen" w:cs="Arial"/>
                <w:sz w:val="16"/>
                <w:szCs w:val="16"/>
                <w:lang w:val="ru-RU"/>
              </w:rPr>
              <w:t xml:space="preserve">Стекло, перезаряжаемое, разъем BNC, один керамический компаратор Ag/AgCl и платиновый чувствительный наконечник </w:t>
            </w:r>
          </w:p>
          <w:p w:rsidR="00A0664F" w:rsidRDefault="00A0664F" w:rsidP="00A0664F">
            <w:pPr>
              <w:rPr>
                <w:rFonts w:ascii="Sylfaen" w:hAnsi="Sylfaen" w:cs="Arial"/>
                <w:sz w:val="16"/>
                <w:szCs w:val="16"/>
                <w:lang w:val="ru-RU"/>
              </w:rPr>
            </w:pP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 xml:space="preserve">OVP. Совместимо с ионометрами серий HI2000 и HI5000 и автоматическими титраторами. Скорость потока 15-20 мкл/ч Электролит: KCl 3,5M + AgCl, Максимальное давление: 0,1 бар Диапазон OVP ± 2000 мВ Штифт датчика Датчик ОВП изготовлен из платины. Датчик ОВП должен быть химически инертным; он не может окисляться или восстанавливаться сам по себе. Он также должен иметь подходящие характеристики поверхности, чтобы способствовать быстрому обмену электронами, свойству, известному как </w:t>
            </w:r>
            <w:r w:rsidRPr="00E97C31">
              <w:rPr>
                <w:rFonts w:ascii="Sylfaen" w:hAnsi="Sylfaen" w:cs="Arial"/>
                <w:sz w:val="16"/>
                <w:szCs w:val="16"/>
                <w:lang w:val="ru-RU"/>
              </w:rPr>
              <w:lastRenderedPageBreak/>
              <w:t>высокая плотность тока обмена. Платиновый датчик часто предпочтительнее, потому что он механически проще и безопаснее в производстве. Платину можно припаять к стеклу, и она имеет тот же тепловой коэффициент. Сигнал платинового датчика передается через корпус электрода и подводится к измерителю вместе с опорным сигналом. Стеклянный корпус Стеклянный корпус идеально подходит для лабораторного использования. Стекло устойчиво ко многим агрессивным химикатам и легко моется. Стеклянный корпус также обеспечивает быструю передачу тепла к внутреннему электролиту сравнения. Напряжение в мВ, генерируемое ячейкой сравнения, зависит от температуры. Чем быстрее устанавливается равновесие, тем стабильнее потенциал сравнения. Разъём BNC универсален, поскольку его можно использовать с любым pH-метром, имеющим вход для датчика BNC. Изделие должно быть новым, неиспользованным, упаковка должна быть неповрежденной, а условия хранения должны быть соблюдены в течение всего срока поставки. Согласовывается с заказчиком не менее чем за 24 часа до поставки.</w:t>
            </w:r>
          </w:p>
        </w:tc>
        <w:tc>
          <w:tcPr>
            <w:tcW w:w="1170" w:type="dxa"/>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lastRenderedPageBreak/>
              <w:t>шт.</w:t>
            </w:r>
          </w:p>
        </w:tc>
        <w:tc>
          <w:tcPr>
            <w:tcW w:w="900" w:type="dxa"/>
          </w:tcPr>
          <w:p w:rsidR="00A0664F" w:rsidRPr="00E97C31" w:rsidRDefault="00A0664F" w:rsidP="00A0664F">
            <w:pPr>
              <w:rPr>
                <w:rFonts w:ascii="Sylfaen" w:hAnsi="Sylfaen" w:cs="Sylfaen"/>
                <w:color w:val="232323"/>
                <w:spacing w:val="5"/>
                <w:sz w:val="16"/>
                <w:szCs w:val="16"/>
              </w:rPr>
            </w:pPr>
            <w:r w:rsidRPr="00E97C31">
              <w:rPr>
                <w:rFonts w:ascii="Sylfaen" w:hAnsi="Sylfaen" w:cs="Sylfaen"/>
                <w:color w:val="232323"/>
                <w:spacing w:val="5"/>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rPr>
            </w:pPr>
            <w:r w:rsidRPr="00E97C31">
              <w:rPr>
                <w:rFonts w:ascii="Sylfaen" w:hAnsi="Sylfaen" w:cs="Arial"/>
                <w:sz w:val="16"/>
                <w:szCs w:val="16"/>
                <w:lang w:val="ru-RU"/>
              </w:rPr>
              <w:t>Перезаряжаемый комбинированный pH-электрод</w:t>
            </w:r>
          </w:p>
        </w:tc>
        <w:tc>
          <w:tcPr>
            <w:tcW w:w="5665" w:type="dxa"/>
            <w:vAlign w:val="center"/>
          </w:tcPr>
          <w:p w:rsidR="00A0664F" w:rsidRDefault="00A0664F" w:rsidP="00A0664F">
            <w:pPr>
              <w:rPr>
                <w:rFonts w:ascii="Sylfaen" w:hAnsi="Sylfaen" w:cs="Arial"/>
                <w:sz w:val="16"/>
                <w:szCs w:val="16"/>
                <w:lang w:val="ru-RU"/>
              </w:rPr>
            </w:pPr>
            <w:r w:rsidRPr="00E97C31">
              <w:rPr>
                <w:rFonts w:ascii="Sylfaen" w:hAnsi="Sylfaen" w:cs="Arial"/>
                <w:sz w:val="16"/>
                <w:szCs w:val="16"/>
                <w:lang w:val="ru-RU"/>
              </w:rPr>
              <w:t xml:space="preserve">Стеклянный комбинированный pH-электрод общего назначения с BNC-разъемом. Совместим с ионометрами и автоматическими титраторами серий HI2000 и HI5000 компании Hanna Instruments. Должен иметь конструкцию с двойным соплом, сменный загрязненный электролит и легкоочищаемый стеклянный корпус. Внешняя поверхность должна быть изготовлена из жаропрочного стекла, предназначенного для измерения pH и температуры. Наконечник должен иметь форму луковицы. Он должен иметь одну керамическую фритту, двойное сопло и быть заполнен 3,5 М раствором KCl. Жаропрочное стекло должно выдерживать высокие температуры, что продлит срок службы электрода. Сферическая конструкция наконечника должна обеспечивать большую площадь контакта с образцом для более быстрого измерения. Стеклянный корпус должен быть химически устойчив к воздействию кислот и быстро достигать теплового равновесия. Он должен иметь структуру с двойным соплом. Необходимым компонентом электрической цепи должен быть сопло, также известное как солевой мостик. Движение ионов должно проходить через сопло для получения стабильных показаний. Внешняя линия сравнения должна быть оснащена керамической фриттой, которая должна легко сплавляться со стеклянным корпусом и иметь аналогичный коэффициент теплового расширения. Один керамический спай должен обеспечивать пропускную </w:t>
            </w:r>
          </w:p>
          <w:p w:rsidR="00A0664F" w:rsidRDefault="00A0664F" w:rsidP="00A0664F">
            <w:pPr>
              <w:rPr>
                <w:rFonts w:ascii="Sylfaen" w:hAnsi="Sylfaen" w:cs="Arial"/>
                <w:sz w:val="16"/>
                <w:szCs w:val="16"/>
                <w:lang w:val="ru-RU"/>
              </w:rPr>
            </w:pPr>
          </w:p>
          <w:p w:rsidR="00A0664F" w:rsidRDefault="00A0664F" w:rsidP="00A0664F">
            <w:pPr>
              <w:rPr>
                <w:rFonts w:ascii="Sylfaen" w:hAnsi="Sylfaen" w:cs="Arial"/>
                <w:sz w:val="16"/>
                <w:szCs w:val="16"/>
                <w:lang w:val="ru-RU"/>
              </w:rPr>
            </w:pP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способность 15–20 мкл/ч. Состав: Ag/AgCl. Максимальное давление 0,1 бар. Диапазон чувствительности pH: 0–13, диапазон температур: 0–100 °C. Длина шнура питания: 1 ± 0,2 м, с разъёмом BNC. Изделие должно быть новым, неиспользованным, упаковка должна быть неповреждённой, а условия хранения должны быть соблюдены в течение всего срока поставки. Согласовывается с заказчиком не менее чем за 24 часа до поставки.</w:t>
            </w:r>
          </w:p>
        </w:tc>
        <w:tc>
          <w:tcPr>
            <w:tcW w:w="1170" w:type="dxa"/>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шт.</w:t>
            </w:r>
          </w:p>
        </w:tc>
        <w:tc>
          <w:tcPr>
            <w:tcW w:w="900" w:type="dxa"/>
          </w:tcPr>
          <w:p w:rsidR="00A0664F" w:rsidRPr="00E97C31" w:rsidRDefault="00A0664F" w:rsidP="00A0664F">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hy-AM"/>
              </w:rPr>
              <w:t>Контейнеры для центрифугирования</w:t>
            </w:r>
          </w:p>
        </w:tc>
        <w:tc>
          <w:tcPr>
            <w:tcW w:w="5665" w:type="dxa"/>
            <w:vAlign w:val="center"/>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ru-RU"/>
              </w:rPr>
              <w:t>Совместим с ротором центрифуги Hermle Z446-K-E z-446-04-500. Изготовлен из полупрозрачного сополимера полипропилена. Диаметр 69,5 ± 1% мм. Объём одной центрифужной пробирки: 300–500 мл. Трехфланцевый. Предназначен для сбора клеток, отделения от раствора и очистки белков. Автоклавируемый, обладает превосходной химической стабильностью. Для низко- и среднескоростного центрифугирования биологических и химических образцов. Каждая центрифужная пробирка должна иметь отдельную крышку, которую следует зафиксировать поворотом пробирки. Специально разработанные крышки должны обеспечивать дополнительную утечку при более высоких скоростях и объёмах заполнения. Должны быть многоразовые контейнеры для центрифуги из полипропилена (PP) и сополимера полипропилена (PPCO) • состав закрывающей части полипропилен, тип закрытия крышки: закручивающаяся крышка • диаметр 69,5 ± 1% мм • высота 168,9 ± 1% мм • объем 500 мл • максимальное ускорение 4800xg • внешний вид круглый Изделие должно быть новым, неиспользованным, упаковка должна быть неповрежденной и обеспечены соответствующими условиями хранения в течение всего срока поставки. Необходимо согласовать с заказчиком не менее чем за 24 часа до поставки. 1 коробка включает 4 контейнера для центрифуги. 1 коробка эквивалентна 1 шт.</w:t>
            </w:r>
          </w:p>
          <w:p w:rsidR="00A0664F" w:rsidRPr="00E97C31" w:rsidRDefault="00A0664F" w:rsidP="00A0664F">
            <w:pPr>
              <w:rPr>
                <w:rFonts w:ascii="Sylfaen" w:hAnsi="Sylfaen" w:cs="Arial"/>
                <w:sz w:val="16"/>
                <w:szCs w:val="16"/>
                <w:lang w:val="ru-RU"/>
              </w:rPr>
            </w:pPr>
            <w:r w:rsidRPr="00E97C31">
              <w:rPr>
                <w:rFonts w:ascii="Sylfaen" w:hAnsi="Sylfaen" w:cs="Sylfaen"/>
                <w:noProof/>
                <w:color w:val="232323"/>
                <w:spacing w:val="5"/>
                <w:sz w:val="16"/>
                <w:szCs w:val="16"/>
                <w:lang w:eastAsia="en-US"/>
              </w:rPr>
              <w:drawing>
                <wp:inline distT="0" distB="0" distL="0" distR="0" wp14:anchorId="22BF430C" wp14:editId="1E7BF75B">
                  <wp:extent cx="733407" cy="893423"/>
                  <wp:effectExtent l="0" t="0" r="0" b="2540"/>
                  <wp:docPr id="520601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90543" name=""/>
                          <pic:cNvPicPr/>
                        </pic:nvPicPr>
                        <pic:blipFill>
                          <a:blip r:embed="rId13"/>
                          <a:stretch>
                            <a:fillRect/>
                          </a:stretch>
                        </pic:blipFill>
                        <pic:spPr>
                          <a:xfrm>
                            <a:off x="0" y="0"/>
                            <a:ext cx="738784" cy="899973"/>
                          </a:xfrm>
                          <a:prstGeom prst="rect">
                            <a:avLst/>
                          </a:prstGeom>
                        </pic:spPr>
                      </pic:pic>
                    </a:graphicData>
                  </a:graphic>
                </wp:inline>
              </w:drawing>
            </w:r>
          </w:p>
        </w:tc>
        <w:tc>
          <w:tcPr>
            <w:tcW w:w="1170" w:type="dxa"/>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шт.</w:t>
            </w:r>
          </w:p>
        </w:tc>
        <w:tc>
          <w:tcPr>
            <w:tcW w:w="900" w:type="dxa"/>
          </w:tcPr>
          <w:p w:rsidR="00A0664F" w:rsidRPr="00E97C31" w:rsidRDefault="00A0664F" w:rsidP="00A0664F">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lang w:val="hy-AM"/>
              </w:rPr>
            </w:pPr>
            <w:r w:rsidRPr="00E97C31">
              <w:rPr>
                <w:rFonts w:ascii="Sylfaen" w:hAnsi="Sylfaen" w:cs="Arial"/>
                <w:sz w:val="16"/>
                <w:szCs w:val="16"/>
              </w:rPr>
              <w:t>держатель электрода</w:t>
            </w:r>
          </w:p>
        </w:tc>
        <w:tc>
          <w:tcPr>
            <w:tcW w:w="5665" w:type="dxa"/>
            <w:vAlign w:val="center"/>
          </w:tcPr>
          <w:p w:rsidR="00A0664F" w:rsidRDefault="00A0664F" w:rsidP="00A0664F">
            <w:pPr>
              <w:rPr>
                <w:rFonts w:ascii="Sylfaen" w:hAnsi="Sylfaen" w:cs="Arial"/>
                <w:sz w:val="16"/>
                <w:szCs w:val="16"/>
                <w:lang w:val="ru-RU"/>
              </w:rPr>
            </w:pPr>
            <w:r w:rsidRPr="00E97C31">
              <w:rPr>
                <w:rFonts w:ascii="Sylfaen" w:hAnsi="Sylfaen" w:cs="Arial"/>
                <w:sz w:val="16"/>
                <w:szCs w:val="16"/>
                <w:lang w:val="ru-RU"/>
              </w:rPr>
              <w:t xml:space="preserve">Совместимо с ионометрами серий Hanna Instruments HI2000; HI5000. Цвет: белый, стиль: фонарь, портативный. Необходимо одновременно нести не менее 3 электродов в любом положении. Необходимо иметь регулируемую ориентацию. Должно быть изготовлено из нержавеющей стали. Должно иметь возможность крепления к ионометру. В вертикальном положении высота подставки должна быть не менее 25 см, длина секции подставки электродов должна быть не менее 30 см. Как подставка, так и секция подставки электродов должны быть подвижными благодаря боковым пружинам из нержавеющей стали. Должно иметь как минимум ручки для фиксации электродных проводов. Должно быть изготовлено из кислото- и щелочестойкой белой нержавеющей стали. Изделие должно быть новым, </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ru-RU"/>
              </w:rPr>
              <w:t>неиспользованным, упаковка должна быть неповрежденной и обеспечены надлежащие условия хранения в течение всего срока поставки. Должно быть согласовано с заказчиком не менее чем за 24 часа до поставки.</w:t>
            </w:r>
          </w:p>
          <w:p w:rsidR="00A0664F" w:rsidRPr="00E97C31" w:rsidRDefault="00A0664F" w:rsidP="00A0664F">
            <w:pPr>
              <w:rPr>
                <w:rFonts w:ascii="Sylfaen" w:hAnsi="Sylfaen" w:cs="Arial"/>
                <w:sz w:val="16"/>
                <w:szCs w:val="16"/>
                <w:lang w:val="ru-RU"/>
              </w:rPr>
            </w:pPr>
            <w:r w:rsidRPr="00E97C31">
              <w:rPr>
                <w:rFonts w:ascii="Sylfaen" w:hAnsi="Sylfaen" w:cs="Sylfaen"/>
                <w:noProof/>
                <w:color w:val="232323"/>
                <w:spacing w:val="5"/>
                <w:sz w:val="16"/>
                <w:szCs w:val="16"/>
                <w:lang w:eastAsia="en-US"/>
              </w:rPr>
              <w:lastRenderedPageBreak/>
              <w:drawing>
                <wp:inline distT="0" distB="0" distL="0" distR="0" wp14:anchorId="14CD294A" wp14:editId="1DB5BD73">
                  <wp:extent cx="769548" cy="758554"/>
                  <wp:effectExtent l="0" t="0" r="0" b="3810"/>
                  <wp:docPr id="6657548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145140" name=""/>
                          <pic:cNvPicPr/>
                        </pic:nvPicPr>
                        <pic:blipFill>
                          <a:blip r:embed="rId14"/>
                          <a:stretch>
                            <a:fillRect/>
                          </a:stretch>
                        </pic:blipFill>
                        <pic:spPr>
                          <a:xfrm>
                            <a:off x="0" y="0"/>
                            <a:ext cx="775857" cy="764772"/>
                          </a:xfrm>
                          <a:prstGeom prst="rect">
                            <a:avLst/>
                          </a:prstGeom>
                        </pic:spPr>
                      </pic:pic>
                    </a:graphicData>
                  </a:graphic>
                </wp:inline>
              </w:drawing>
            </w:r>
          </w:p>
        </w:tc>
        <w:tc>
          <w:tcPr>
            <w:tcW w:w="1170" w:type="dxa"/>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lastRenderedPageBreak/>
              <w:t>шт.</w:t>
            </w:r>
          </w:p>
        </w:tc>
        <w:tc>
          <w:tcPr>
            <w:tcW w:w="900" w:type="dxa"/>
          </w:tcPr>
          <w:p w:rsidR="00A0664F" w:rsidRPr="00E97C31" w:rsidRDefault="00A0664F" w:rsidP="00A0664F">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2</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rPr>
            </w:pPr>
            <w:r w:rsidRPr="00E97C31">
              <w:rPr>
                <w:rFonts w:ascii="Sylfaen" w:hAnsi="Sylfaen" w:cs="Arial"/>
                <w:sz w:val="16"/>
                <w:szCs w:val="16"/>
              </w:rPr>
              <w:t>COD</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разложение</w:t>
            </w:r>
          </w:p>
          <w:p w:rsidR="00A0664F" w:rsidRPr="00E97C31" w:rsidRDefault="00A0664F" w:rsidP="00A0664F">
            <w:pPr>
              <w:rPr>
                <w:rFonts w:ascii="Sylfaen" w:hAnsi="Sylfaen" w:cs="Arial"/>
                <w:sz w:val="16"/>
                <w:szCs w:val="16"/>
              </w:rPr>
            </w:pPr>
            <w:r w:rsidRPr="00E97C31">
              <w:rPr>
                <w:rFonts w:ascii="Sylfaen" w:hAnsi="Sylfaen" w:cs="Arial"/>
                <w:sz w:val="16"/>
                <w:szCs w:val="16"/>
                <w:lang w:val="ru-RU"/>
              </w:rPr>
              <w:t>трубка</w:t>
            </w:r>
          </w:p>
        </w:tc>
        <w:tc>
          <w:tcPr>
            <w:tcW w:w="5665" w:type="dxa"/>
            <w:vAlign w:val="center"/>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Огнеупорные, химически стабильные пробирки</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для проведения анализов с помощью механической системы ХПК Герхардта. Диаметр контейнера</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должен быть около 42 мм, высота около</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300 мм, объём около</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250 мл. Поставляются в коробке по 4 шт. в коробке. 1 коробка соответствует 1 шт. Изделие должно быть новым, неиспользованным, упаковка должна быть неповреждённой, а условия хранения должны быть соблюдены в течение всего срока поставки. Согласовывается с заказчиком перед поставкой.</w:t>
            </w:r>
          </w:p>
          <w:p w:rsidR="00A0664F" w:rsidRPr="00E97C31" w:rsidRDefault="00A0664F" w:rsidP="00A0664F">
            <w:pPr>
              <w:rPr>
                <w:rFonts w:ascii="Sylfaen" w:hAnsi="Sylfaen" w:cs="Arial"/>
                <w:sz w:val="16"/>
                <w:szCs w:val="16"/>
                <w:lang w:val="ru-RU"/>
              </w:rPr>
            </w:pPr>
            <w:r w:rsidRPr="00E97C31">
              <w:rPr>
                <w:rFonts w:ascii="Sylfaen" w:hAnsi="Sylfaen" w:cs="Sylfaen"/>
                <w:noProof/>
                <w:color w:val="232323"/>
                <w:spacing w:val="5"/>
                <w:sz w:val="16"/>
                <w:szCs w:val="16"/>
                <w:lang w:eastAsia="en-US"/>
              </w:rPr>
              <w:drawing>
                <wp:inline distT="0" distB="0" distL="0" distR="0" wp14:anchorId="603195C7" wp14:editId="694BEB8D">
                  <wp:extent cx="1850275" cy="1118870"/>
                  <wp:effectExtent l="0" t="0" r="0" b="5080"/>
                  <wp:docPr id="7579320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224174" name=""/>
                          <pic:cNvPicPr/>
                        </pic:nvPicPr>
                        <pic:blipFill>
                          <a:blip r:embed="rId15"/>
                          <a:stretch>
                            <a:fillRect/>
                          </a:stretch>
                        </pic:blipFill>
                        <pic:spPr>
                          <a:xfrm>
                            <a:off x="0" y="0"/>
                            <a:ext cx="1857423" cy="1123192"/>
                          </a:xfrm>
                          <a:prstGeom prst="rect">
                            <a:avLst/>
                          </a:prstGeom>
                        </pic:spPr>
                      </pic:pic>
                    </a:graphicData>
                  </a:graphic>
                </wp:inline>
              </w:drawing>
            </w:r>
          </w:p>
        </w:tc>
        <w:tc>
          <w:tcPr>
            <w:tcW w:w="1170" w:type="dxa"/>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шт.</w:t>
            </w:r>
          </w:p>
        </w:tc>
        <w:tc>
          <w:tcPr>
            <w:tcW w:w="900" w:type="dxa"/>
          </w:tcPr>
          <w:p w:rsidR="00A0664F" w:rsidRPr="00E97C31" w:rsidRDefault="00A0664F" w:rsidP="00A0664F">
            <w:pPr>
              <w:rPr>
                <w:rFonts w:ascii="Sylfaen" w:hAnsi="Sylfaen" w:cs="Sylfaen"/>
                <w:color w:val="232323"/>
                <w:spacing w:val="5"/>
                <w:sz w:val="16"/>
                <w:szCs w:val="16"/>
                <w:lang w:val="hy-AM"/>
              </w:rPr>
            </w:pPr>
            <w:r w:rsidRPr="00E97C31">
              <w:rPr>
                <w:rFonts w:ascii="Sylfaen" w:hAnsi="Sylfaen" w:cs="Microsoft New Tai Lue"/>
                <w:color w:val="232323"/>
                <w:spacing w:val="5"/>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lang w:val="ru-RU"/>
              </w:rPr>
            </w:pPr>
            <w:r w:rsidRPr="00E97C31">
              <w:rPr>
                <w:rFonts w:ascii="Sylfaen" w:hAnsi="Sylfaen" w:cs="Sylfaen"/>
                <w:color w:val="232323"/>
                <w:spacing w:val="5"/>
                <w:sz w:val="16"/>
                <w:szCs w:val="16"/>
              </w:rPr>
              <w:t>Լաբորատոր</w:t>
            </w:r>
            <w:r w:rsidRPr="00E97C31">
              <w:rPr>
                <w:rFonts w:ascii="Sylfaen" w:hAnsi="Sylfaen" w:cs="Sylfaen"/>
                <w:color w:val="232323"/>
                <w:spacing w:val="5"/>
                <w:sz w:val="16"/>
                <w:szCs w:val="16"/>
                <w:lang w:val="ru-RU"/>
              </w:rPr>
              <w:t xml:space="preserve"> </w:t>
            </w:r>
            <w:r w:rsidRPr="00E97C31">
              <w:rPr>
                <w:rFonts w:ascii="Sylfaen" w:hAnsi="Sylfaen" w:cs="Sylfaen"/>
                <w:color w:val="232323"/>
                <w:spacing w:val="5"/>
                <w:sz w:val="16"/>
                <w:szCs w:val="16"/>
              </w:rPr>
              <w:t>ապակե</w:t>
            </w:r>
            <w:r w:rsidRPr="00E97C31">
              <w:rPr>
                <w:rFonts w:ascii="Sylfaen" w:hAnsi="Sylfaen" w:cs="Sylfaen"/>
                <w:color w:val="232323"/>
                <w:spacing w:val="5"/>
                <w:sz w:val="16"/>
                <w:szCs w:val="16"/>
                <w:lang w:val="ru-RU"/>
              </w:rPr>
              <w:t xml:space="preserve"> </w:t>
            </w:r>
            <w:r w:rsidRPr="00E97C31">
              <w:rPr>
                <w:rFonts w:ascii="Sylfaen" w:hAnsi="Sylfaen" w:cs="Sylfaen"/>
                <w:color w:val="232323"/>
                <w:spacing w:val="5"/>
                <w:sz w:val="16"/>
                <w:szCs w:val="16"/>
              </w:rPr>
              <w:t>շշեր</w:t>
            </w:r>
            <w:r w:rsidRPr="00E97C31">
              <w:rPr>
                <w:rFonts w:ascii="Sylfaen" w:hAnsi="Sylfaen" w:cs="Sylfaen"/>
                <w:color w:val="232323"/>
                <w:spacing w:val="5"/>
                <w:sz w:val="16"/>
                <w:szCs w:val="16"/>
                <w:lang w:val="ru-RU"/>
              </w:rPr>
              <w:t xml:space="preserve"> </w:t>
            </w:r>
            <w:r w:rsidRPr="00E97C31">
              <w:rPr>
                <w:rFonts w:ascii="Sylfaen" w:hAnsi="Sylfaen" w:cs="Sylfaen"/>
                <w:color w:val="232323"/>
                <w:spacing w:val="5"/>
                <w:sz w:val="16"/>
                <w:szCs w:val="16"/>
                <w:lang w:val="hy-AM"/>
              </w:rPr>
              <w:t xml:space="preserve">խցանով </w:t>
            </w:r>
            <w:r w:rsidRPr="00E97C31">
              <w:rPr>
                <w:rFonts w:ascii="Sylfaen" w:hAnsi="Sylfaen" w:cs="Sylfaen"/>
                <w:color w:val="232323"/>
                <w:spacing w:val="5"/>
                <w:sz w:val="16"/>
                <w:szCs w:val="16"/>
                <w:lang w:val="ru-RU"/>
              </w:rPr>
              <w:t>2</w:t>
            </w:r>
            <w:r w:rsidRPr="00E97C31">
              <w:rPr>
                <w:rFonts w:ascii="Sylfaen" w:hAnsi="Sylfaen" w:cs="Sylfaen"/>
                <w:color w:val="232323"/>
                <w:spacing w:val="5"/>
                <w:sz w:val="16"/>
                <w:szCs w:val="16"/>
                <w:lang w:val="hy-AM"/>
              </w:rPr>
              <w:t xml:space="preserve"> լ</w:t>
            </w:r>
          </w:p>
        </w:tc>
        <w:tc>
          <w:tcPr>
            <w:tcW w:w="5665" w:type="dxa"/>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Бутыли предназначены для хранения и транспортировки лабораторных растворов и химических веществ. Совместимы с DURAN® или другими аналогичными производителями с крышками GLS 45.</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Материал: боросиликатное стекло или эквивалент.</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Объем: 2000 мл</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Диаметр крышки: GLS 45</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Термостойкость: до +140°C (с крышкой), до +500°C (без крышки).</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Крышка: полипропилен (ПП), синего цвета, термостойкость до +140°C.</w:t>
            </w:r>
          </w:p>
          <w:p w:rsidR="00A0664F" w:rsidRPr="00E97C31" w:rsidRDefault="00A0664F" w:rsidP="00A0664F">
            <w:pPr>
              <w:rPr>
                <w:rFonts w:ascii="Sylfaen" w:hAnsi="Sylfaen" w:cs="Arial"/>
                <w:sz w:val="16"/>
                <w:szCs w:val="16"/>
              </w:rPr>
            </w:pPr>
            <w:r w:rsidRPr="00E97C31">
              <w:rPr>
                <w:rFonts w:ascii="Sylfaen" w:hAnsi="Sylfaen"/>
                <w:noProof/>
                <w:color w:val="000000"/>
                <w:sz w:val="16"/>
                <w:szCs w:val="16"/>
                <w:bdr w:val="none" w:sz="0" w:space="0" w:color="auto" w:frame="1"/>
                <w:lang w:eastAsia="en-US"/>
              </w:rPr>
              <w:drawing>
                <wp:inline distT="0" distB="0" distL="0" distR="0" wp14:anchorId="20986E85" wp14:editId="12D4A62E">
                  <wp:extent cx="1247140" cy="1247140"/>
                  <wp:effectExtent l="0" t="0" r="0" b="0"/>
                  <wp:docPr id="1555895232" name="Picture 1" descr="Bottles 2ltr DURAN® W/Mouth with GL80 and Ring Pk 10 - Trafalgar Scientif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ottles 2ltr DURAN® W/Mouth with GL80 and Ring Pk 10 - Trafalgar Scientific"/>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47140" cy="1247140"/>
                          </a:xfrm>
                          <a:prstGeom prst="rect">
                            <a:avLst/>
                          </a:prstGeom>
                          <a:noFill/>
                          <a:ln>
                            <a:noFill/>
                          </a:ln>
                        </pic:spPr>
                      </pic:pic>
                    </a:graphicData>
                  </a:graphic>
                </wp:inline>
              </w:drawing>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ru-RU"/>
              </w:rPr>
              <w:t xml:space="preserve">Товар должен быть новым, неиспользованным, упаковка должна быть неповрежденной, а также должным образом храниться в течение всего срока </w:t>
            </w:r>
            <w:r w:rsidRPr="00E97C31">
              <w:rPr>
                <w:rFonts w:ascii="Sylfaen" w:hAnsi="Sylfaen" w:cs="Arial"/>
                <w:sz w:val="16"/>
                <w:szCs w:val="16"/>
                <w:lang w:val="ru-RU"/>
              </w:rPr>
              <w:lastRenderedPageBreak/>
              <w:t>поставки. Условия хранения должны быть согласованы с заказчиком перед поставкой.</w:t>
            </w:r>
          </w:p>
        </w:tc>
        <w:tc>
          <w:tcPr>
            <w:tcW w:w="1170" w:type="dxa"/>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lastRenderedPageBreak/>
              <w:t>шт.</w:t>
            </w:r>
          </w:p>
        </w:tc>
        <w:tc>
          <w:tcPr>
            <w:tcW w:w="900" w:type="dxa"/>
          </w:tcPr>
          <w:p w:rsidR="00A0664F" w:rsidRPr="00E97C31" w:rsidRDefault="00A0664F" w:rsidP="00A0664F">
            <w:pPr>
              <w:rPr>
                <w:rFonts w:ascii="Sylfaen" w:hAnsi="Sylfaen" w:cs="Microsoft New Tai Lue"/>
                <w:color w:val="232323"/>
                <w:spacing w:val="5"/>
                <w:sz w:val="16"/>
                <w:szCs w:val="16"/>
                <w:lang w:val="hy-AM"/>
              </w:rPr>
            </w:pPr>
            <w:r w:rsidRPr="00E97C31">
              <w:rPr>
                <w:rFonts w:ascii="Sylfaen" w:hAnsi="Sylfaen" w:cs="Sylfaen"/>
                <w:color w:val="232323"/>
                <w:spacing w:val="5"/>
                <w:sz w:val="16"/>
                <w:szCs w:val="16"/>
                <w:lang w:val="hy-AM"/>
              </w:rPr>
              <w:t>20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Sylfaen"/>
                <w:color w:val="232323"/>
                <w:spacing w:val="5"/>
                <w:sz w:val="16"/>
                <w:szCs w:val="16"/>
                <w:lang w:val="ru-RU"/>
              </w:rPr>
            </w:pPr>
            <w:r w:rsidRPr="00E97C31">
              <w:rPr>
                <w:rFonts w:ascii="Sylfaen" w:hAnsi="Sylfaen" w:cs="Arial"/>
                <w:sz w:val="16"/>
                <w:szCs w:val="16"/>
                <w:lang w:val="ru-RU"/>
              </w:rPr>
              <w:t>Пробирка для исследования процессов разложения в системе Кьельдатерм</w:t>
            </w:r>
          </w:p>
        </w:tc>
        <w:tc>
          <w:tcPr>
            <w:tcW w:w="5665" w:type="dxa"/>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Объём: 250/300 мл</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Высота: 300 мм</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Внешний диаметр: 42 мм</w:t>
            </w:r>
          </w:p>
          <w:p w:rsidR="00A0664F" w:rsidRDefault="00A0664F" w:rsidP="00A0664F">
            <w:pPr>
              <w:rPr>
                <w:rFonts w:ascii="Sylfaen" w:hAnsi="Sylfaen" w:cs="Arial"/>
                <w:sz w:val="16"/>
                <w:szCs w:val="16"/>
                <w:lang w:val="ru-RU"/>
              </w:rPr>
            </w:pP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Совместимость: подходит для систем KT/KT-L 8s и KT/KT-L 20s</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Особенности:</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Высокая термостойкость</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Химическая стабильность</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Гладкие стенки для лёгкой очистки, прозрачные</w:t>
            </w:r>
          </w:p>
          <w:p w:rsidR="00A0664F" w:rsidRPr="00E97C31" w:rsidRDefault="00A0664F" w:rsidP="00A0664F">
            <w:pPr>
              <w:rPr>
                <w:rFonts w:ascii="Sylfaen" w:hAnsi="Sylfaen" w:cs="Arial"/>
                <w:sz w:val="16"/>
                <w:szCs w:val="16"/>
              </w:rPr>
            </w:pPr>
            <w:r w:rsidRPr="00E97C31">
              <w:rPr>
                <w:rFonts w:ascii="Sylfaen" w:hAnsi="Sylfaen"/>
                <w:noProof/>
                <w:color w:val="000000"/>
                <w:sz w:val="16"/>
                <w:szCs w:val="16"/>
                <w:bdr w:val="none" w:sz="0" w:space="0" w:color="auto" w:frame="1"/>
                <w:lang w:eastAsia="en-US"/>
              </w:rPr>
              <w:drawing>
                <wp:inline distT="0" distB="0" distL="0" distR="0" wp14:anchorId="02F7FF97" wp14:editId="7F150544">
                  <wp:extent cx="732790" cy="2093595"/>
                  <wp:effectExtent l="0" t="0" r="0" b="1905"/>
                  <wp:docPr id="86945688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32790" cy="2093595"/>
                          </a:xfrm>
                          <a:prstGeom prst="rect">
                            <a:avLst/>
                          </a:prstGeom>
                          <a:noFill/>
                          <a:ln>
                            <a:noFill/>
                          </a:ln>
                        </pic:spPr>
                      </pic:pic>
                    </a:graphicData>
                  </a:graphic>
                </wp:inline>
              </w:drawing>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Товар должен быть новым, неиспользованным, упаковка должна быть неповрежденной, а также должным образом храниться в течение всего срока поставки. Условия хранения должны быть согласованы с заказчиком перед поставкой.</w:t>
            </w:r>
          </w:p>
        </w:tc>
        <w:tc>
          <w:tcPr>
            <w:tcW w:w="1170" w:type="dxa"/>
          </w:tcPr>
          <w:p w:rsidR="00A0664F" w:rsidRPr="00E97C31" w:rsidRDefault="00A0664F" w:rsidP="00A0664F">
            <w:pPr>
              <w:rPr>
                <w:rFonts w:ascii="Sylfaen" w:hAnsi="Sylfaen" w:cs="Arial"/>
                <w:sz w:val="16"/>
                <w:szCs w:val="16"/>
                <w:lang w:val="ru-RU"/>
              </w:rPr>
            </w:pPr>
            <w:proofErr w:type="gramStart"/>
            <w:r w:rsidRPr="00E97C31">
              <w:rPr>
                <w:rFonts w:ascii="Sylfaen" w:hAnsi="Sylfaen"/>
                <w:sz w:val="16"/>
                <w:szCs w:val="16"/>
              </w:rPr>
              <w:t>шт</w:t>
            </w:r>
            <w:proofErr w:type="gramEnd"/>
            <w:r w:rsidRPr="00E97C31">
              <w:rPr>
                <w:rFonts w:ascii="Sylfaen" w:hAnsi="Sylfaen"/>
                <w:sz w:val="16"/>
                <w:szCs w:val="16"/>
              </w:rPr>
              <w:t>.</w:t>
            </w:r>
          </w:p>
        </w:tc>
        <w:tc>
          <w:tcPr>
            <w:tcW w:w="900" w:type="dxa"/>
          </w:tcPr>
          <w:p w:rsidR="00A0664F" w:rsidRPr="00E97C31" w:rsidRDefault="00A0664F" w:rsidP="00A0664F">
            <w:pPr>
              <w:rPr>
                <w:rFonts w:ascii="Sylfaen" w:hAnsi="Sylfaen" w:cs="Sylfaen"/>
                <w:color w:val="232323"/>
                <w:spacing w:val="5"/>
                <w:sz w:val="16"/>
                <w:szCs w:val="16"/>
                <w:lang w:val="hy-AM"/>
              </w:rPr>
            </w:pPr>
            <w:r w:rsidRPr="00E97C31">
              <w:rPr>
                <w:rFonts w:ascii="Sylfaen" w:hAnsi="Sylfaen" w:cs="Arial"/>
                <w:sz w:val="16"/>
                <w:szCs w:val="16"/>
                <w:lang w:val="hy-AM"/>
              </w:rPr>
              <w:t>6</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Камера для подсчета клеток</w:t>
            </w:r>
          </w:p>
        </w:tc>
        <w:tc>
          <w:tcPr>
            <w:tcW w:w="5665" w:type="dxa"/>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Камера Нойбауэра, улучшенная, для подсчёта клеток. Изготовлена в соответствии со стандартом DIN 12 847, в комплекте 2 покровных стекла.</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Размечены 9 больших квадратов, каждый площадью 1 мм².</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Четыре больших квадрата по углам, обозначенные буквой «L», разделены на 16 квадратов со стороной 0,25 мм.</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Большой квадрат в центре разделен на 16 квадратов со стороной 0,25 мм.</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Большой квадрат в центре разделен на 25 групповых квадратов со стороной 0,2 мм. Каждый групповой квадрат состоит из 16 малых квадратов со стороной 0,05 мм, каждый из которых имеет площадь 0,0025 мм².</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5 групповых квадратов большого центрального квадрата используются для подсчёта тромбоцитов и эритроцитов.</w:t>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lastRenderedPageBreak/>
              <w:t>Все групповые квадраты имеют тройные линии границы с каждой стороны. Центральная линия является граничной линией и определяет, следует ли включать ячейки в зоне края в расчёт.</w:t>
            </w:r>
          </w:p>
          <w:p w:rsidR="00A0664F" w:rsidRPr="00E97C31" w:rsidRDefault="00A0664F" w:rsidP="00A0664F">
            <w:pPr>
              <w:rPr>
                <w:rFonts w:ascii="Sylfaen" w:hAnsi="Sylfaen" w:cs="Arial"/>
                <w:sz w:val="16"/>
                <w:szCs w:val="16"/>
                <w:lang w:val="ru-RU"/>
              </w:rPr>
            </w:pPr>
            <w:r w:rsidRPr="00E97C31">
              <w:rPr>
                <w:rFonts w:ascii="Sylfaen" w:hAnsi="Sylfaen" w:cs="Sylfaen"/>
                <w:noProof/>
                <w:color w:val="232323"/>
                <w:spacing w:val="5"/>
                <w:sz w:val="16"/>
                <w:szCs w:val="16"/>
                <w:lang w:eastAsia="en-US"/>
              </w:rPr>
              <w:drawing>
                <wp:inline distT="0" distB="0" distL="0" distR="0" wp14:anchorId="6477F17F" wp14:editId="6878865A">
                  <wp:extent cx="1292860" cy="1325360"/>
                  <wp:effectExtent l="0" t="0" r="2540" b="8255"/>
                  <wp:docPr id="11457515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856272" name=""/>
                          <pic:cNvPicPr/>
                        </pic:nvPicPr>
                        <pic:blipFill>
                          <a:blip r:embed="rId18"/>
                          <a:stretch>
                            <a:fillRect/>
                          </a:stretch>
                        </pic:blipFill>
                        <pic:spPr>
                          <a:xfrm>
                            <a:off x="0" y="0"/>
                            <a:ext cx="1295909" cy="1328485"/>
                          </a:xfrm>
                          <a:prstGeom prst="rect">
                            <a:avLst/>
                          </a:prstGeom>
                        </pic:spPr>
                      </pic:pic>
                    </a:graphicData>
                  </a:graphic>
                </wp:inline>
              </w:drawing>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Изделие должно быть новым, неиспользованным, в неповреждённой упаковке и с соблюдением соответствующих условий хранения в течение всего срока поставки. Согласовывается с заказчиком перед поставкой.</w:t>
            </w:r>
          </w:p>
        </w:tc>
        <w:tc>
          <w:tcPr>
            <w:tcW w:w="1170" w:type="dxa"/>
          </w:tcPr>
          <w:p w:rsidR="00A0664F" w:rsidRPr="00E97C31" w:rsidRDefault="00A0664F" w:rsidP="00A0664F">
            <w:pPr>
              <w:rPr>
                <w:rFonts w:ascii="Sylfaen" w:hAnsi="Sylfaen"/>
                <w:sz w:val="16"/>
                <w:szCs w:val="16"/>
              </w:rPr>
            </w:pPr>
            <w:proofErr w:type="gramStart"/>
            <w:r w:rsidRPr="00E97C31">
              <w:rPr>
                <w:rFonts w:ascii="Sylfaen" w:hAnsi="Sylfaen"/>
                <w:sz w:val="16"/>
                <w:szCs w:val="16"/>
              </w:rPr>
              <w:lastRenderedPageBreak/>
              <w:t>шт</w:t>
            </w:r>
            <w:proofErr w:type="gramEnd"/>
            <w:r w:rsidRPr="00E97C31">
              <w:rPr>
                <w:rFonts w:ascii="Sylfaen" w:hAnsi="Sylfaen"/>
                <w:sz w:val="16"/>
                <w:szCs w:val="16"/>
              </w:rPr>
              <w:t>.</w:t>
            </w:r>
          </w:p>
        </w:tc>
        <w:tc>
          <w:tcPr>
            <w:tcW w:w="900" w:type="dxa"/>
          </w:tcPr>
          <w:p w:rsidR="00A0664F" w:rsidRPr="00E97C31" w:rsidRDefault="00A0664F" w:rsidP="00A0664F">
            <w:pPr>
              <w:rPr>
                <w:rFonts w:ascii="Sylfaen" w:hAnsi="Sylfaen" w:cs="Arial"/>
                <w:sz w:val="16"/>
                <w:szCs w:val="16"/>
                <w:lang w:val="hy-AM"/>
              </w:rPr>
            </w:pPr>
            <w:r w:rsidRPr="00E97C31">
              <w:rPr>
                <w:rFonts w:ascii="Sylfaen" w:hAnsi="Sylfaen" w:cs="Sylfaen"/>
                <w:color w:val="232323"/>
                <w:spacing w:val="5"/>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rPr>
              <w:t>Штопор</w:t>
            </w:r>
          </w:p>
        </w:tc>
        <w:tc>
          <w:tcPr>
            <w:tcW w:w="5665" w:type="dxa"/>
            <w:vAlign w:val="center"/>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 xml:space="preserve">Штопор для алюминиевых пробок диаметром 20 мм. Предназначен для механического удаления затвердевших алюминиевых пробок. Обеспечивает безопасную и быструю работу. </w:t>
            </w:r>
            <w:r w:rsidRPr="00E97C31">
              <w:rPr>
                <w:rFonts w:ascii="Sylfaen" w:hAnsi="Sylfaen" w:cs="Sylfaen"/>
                <w:noProof/>
                <w:color w:val="232323"/>
                <w:spacing w:val="5"/>
                <w:sz w:val="16"/>
                <w:szCs w:val="16"/>
                <w:lang w:eastAsia="en-US"/>
              </w:rPr>
              <w:drawing>
                <wp:inline distT="0" distB="0" distL="0" distR="0" wp14:anchorId="72C71624" wp14:editId="5AA94F0C">
                  <wp:extent cx="1711338" cy="881359"/>
                  <wp:effectExtent l="0" t="0" r="3175" b="0"/>
                  <wp:docPr id="4541668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035947" name=""/>
                          <pic:cNvPicPr/>
                        </pic:nvPicPr>
                        <pic:blipFill>
                          <a:blip r:embed="rId19"/>
                          <a:stretch>
                            <a:fillRect/>
                          </a:stretch>
                        </pic:blipFill>
                        <pic:spPr>
                          <a:xfrm>
                            <a:off x="0" y="0"/>
                            <a:ext cx="1721650" cy="886670"/>
                          </a:xfrm>
                          <a:prstGeom prst="rect">
                            <a:avLst/>
                          </a:prstGeom>
                        </pic:spPr>
                      </pic:pic>
                    </a:graphicData>
                  </a:graphic>
                </wp:inline>
              </w:drawing>
            </w:r>
          </w:p>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Изделие должно быть новым, неиспользованным, в неповреждённой упаковке и с соблюдением соответствующих условий хранения в течение всего срока поставки. Согласовывается с заказчиком перед поставкой.</w:t>
            </w:r>
          </w:p>
        </w:tc>
        <w:tc>
          <w:tcPr>
            <w:tcW w:w="1170" w:type="dxa"/>
          </w:tcPr>
          <w:p w:rsidR="00A0664F" w:rsidRPr="00E97C31" w:rsidRDefault="00A0664F" w:rsidP="00A0664F">
            <w:pPr>
              <w:rPr>
                <w:rFonts w:ascii="Sylfaen" w:hAnsi="Sylfaen"/>
                <w:sz w:val="16"/>
                <w:szCs w:val="16"/>
              </w:rPr>
            </w:pPr>
            <w:proofErr w:type="gramStart"/>
            <w:r w:rsidRPr="00E97C31">
              <w:rPr>
                <w:rFonts w:ascii="Sylfaen" w:hAnsi="Sylfaen"/>
                <w:sz w:val="16"/>
                <w:szCs w:val="16"/>
              </w:rPr>
              <w:t>шт</w:t>
            </w:r>
            <w:proofErr w:type="gramEnd"/>
            <w:r w:rsidRPr="00E97C31">
              <w:rPr>
                <w:rFonts w:ascii="Sylfaen" w:hAnsi="Sylfaen"/>
                <w:sz w:val="16"/>
                <w:szCs w:val="16"/>
              </w:rPr>
              <w:t>.</w:t>
            </w:r>
          </w:p>
        </w:tc>
        <w:tc>
          <w:tcPr>
            <w:tcW w:w="900" w:type="dxa"/>
          </w:tcPr>
          <w:p w:rsidR="00A0664F" w:rsidRPr="00E97C31" w:rsidRDefault="00A0664F" w:rsidP="00A0664F">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 xml:space="preserve">Принадлежности для измерения расхода газа с оборудованием </w:t>
            </w:r>
            <w:r w:rsidRPr="00E97C31">
              <w:rPr>
                <w:rFonts w:ascii="Sylfaen" w:hAnsi="Sylfaen" w:cs="Arial"/>
                <w:sz w:val="16"/>
                <w:szCs w:val="16"/>
              </w:rPr>
              <w:t>BPC</w:t>
            </w:r>
          </w:p>
        </w:tc>
        <w:tc>
          <w:tcPr>
            <w:tcW w:w="5665" w:type="dxa"/>
            <w:vAlign w:val="center"/>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Этот комплект включает три основных компонента, разработанных для совместного использования и обеспечивающих надежный сбор и хранение газа.</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1. Крышки GL 45 с двухсторонними соединителями – подходят для закрытия баллонов GL 45, обеспечивая впуск и выпуск газа через трубку. Подходят для закрытия систем улавливания углекислого газа, ловушек для влаги и избытка субстрата, а также реакторов при отсутствии моторизованной мешалки. Материал: полипропилен. Комплект состоит из 10 штук.</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2. Пробка для баллона GL 45 – зеленая, термостойкая до 140°C, материал: нейлоновая смола ZYTEL(R) 70G13HS1L BK031. Предназначена для стандартных баллонов GL 45, представляет собой клапан, предотвращающий утечку газа, и предназначена для крепления различных аксессуаров (например, крышек с соединителями, мешалок). Комплект состоит из 10 штук.</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 xml:space="preserve">3. Газовый мешок объемом 30 литров – удобное и эффективное решение для сбора или хранения газа. Возможно подключение нескольких приборов или </w:t>
            </w:r>
            <w:r w:rsidRPr="00E97C31">
              <w:rPr>
                <w:rFonts w:ascii="Sylfaen" w:hAnsi="Sylfaen" w:cs="Arial"/>
                <w:sz w:val="16"/>
                <w:szCs w:val="16"/>
                <w:lang w:val="hy-AM"/>
              </w:rPr>
              <w:lastRenderedPageBreak/>
              <w:t>систем с помощью газораспределительного устройства. Изготовлено из газонепроницаемого материала. Комплект состоит из 2 шт.</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1 комплект соответствует 1 шт.</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Комплект совместим с автоматизированным устройством измерения расхода газа BPC Gas Endeavour и полностью соответствует ему по габаритным размерам и присоединительным размерам.</w:t>
            </w:r>
          </w:p>
          <w:p w:rsidR="00A0664F" w:rsidRPr="00E97C31" w:rsidRDefault="00A0664F" w:rsidP="00A0664F">
            <w:pPr>
              <w:rPr>
                <w:rFonts w:ascii="Sylfaen" w:hAnsi="Sylfaen" w:cs="Arial"/>
                <w:sz w:val="16"/>
                <w:szCs w:val="16"/>
                <w:lang w:val="hy-AM"/>
              </w:rPr>
            </w:pPr>
            <w:r w:rsidRPr="00E97C31">
              <w:rPr>
                <w:rFonts w:ascii="Sylfaen" w:hAnsi="Sylfaen" w:cs="Sylfaen"/>
                <w:noProof/>
                <w:color w:val="232323"/>
                <w:spacing w:val="5"/>
                <w:sz w:val="16"/>
                <w:szCs w:val="16"/>
                <w:lang w:eastAsia="en-US"/>
              </w:rPr>
              <w:drawing>
                <wp:inline distT="0" distB="0" distL="0" distR="0" wp14:anchorId="2C4A75D3" wp14:editId="3F96D9CC">
                  <wp:extent cx="855789" cy="769539"/>
                  <wp:effectExtent l="0" t="0" r="1905" b="0"/>
                  <wp:docPr id="2318808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062014" name=""/>
                          <pic:cNvPicPr/>
                        </pic:nvPicPr>
                        <pic:blipFill>
                          <a:blip r:embed="rId20"/>
                          <a:stretch>
                            <a:fillRect/>
                          </a:stretch>
                        </pic:blipFill>
                        <pic:spPr>
                          <a:xfrm>
                            <a:off x="0" y="0"/>
                            <a:ext cx="864369" cy="777255"/>
                          </a:xfrm>
                          <a:prstGeom prst="rect">
                            <a:avLst/>
                          </a:prstGeom>
                        </pic:spPr>
                      </pic:pic>
                    </a:graphicData>
                  </a:graphic>
                </wp:inline>
              </w:drawing>
            </w:r>
            <w:r w:rsidRPr="00E97C31">
              <w:rPr>
                <w:rFonts w:ascii="Sylfaen" w:hAnsi="Sylfaen" w:cs="Sylfaen"/>
                <w:noProof/>
                <w:color w:val="232323"/>
                <w:spacing w:val="5"/>
                <w:sz w:val="16"/>
                <w:szCs w:val="16"/>
                <w:lang w:eastAsia="en-US"/>
              </w:rPr>
              <w:drawing>
                <wp:inline distT="0" distB="0" distL="0" distR="0" wp14:anchorId="192E3F27" wp14:editId="1E397F0E">
                  <wp:extent cx="666241" cy="579120"/>
                  <wp:effectExtent l="0" t="0" r="635" b="0"/>
                  <wp:docPr id="1507842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30386" name=""/>
                          <pic:cNvPicPr/>
                        </pic:nvPicPr>
                        <pic:blipFill>
                          <a:blip r:embed="rId21"/>
                          <a:stretch>
                            <a:fillRect/>
                          </a:stretch>
                        </pic:blipFill>
                        <pic:spPr>
                          <a:xfrm>
                            <a:off x="0" y="0"/>
                            <a:ext cx="671764" cy="583921"/>
                          </a:xfrm>
                          <a:prstGeom prst="rect">
                            <a:avLst/>
                          </a:prstGeom>
                        </pic:spPr>
                      </pic:pic>
                    </a:graphicData>
                  </a:graphic>
                </wp:inline>
              </w:drawing>
            </w:r>
            <w:r w:rsidRPr="00E97C31">
              <w:rPr>
                <w:rFonts w:ascii="Sylfaen" w:hAnsi="Sylfaen" w:cs="Sylfaen"/>
                <w:noProof/>
                <w:color w:val="232323"/>
                <w:spacing w:val="5"/>
                <w:sz w:val="16"/>
                <w:szCs w:val="16"/>
                <w:lang w:eastAsia="en-US"/>
              </w:rPr>
              <w:drawing>
                <wp:inline distT="0" distB="0" distL="0" distR="0" wp14:anchorId="1ECC054B" wp14:editId="13F3D37C">
                  <wp:extent cx="906780" cy="786111"/>
                  <wp:effectExtent l="0" t="0" r="7620" b="0"/>
                  <wp:docPr id="17913833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881825" name=""/>
                          <pic:cNvPicPr/>
                        </pic:nvPicPr>
                        <pic:blipFill>
                          <a:blip r:embed="rId22"/>
                          <a:stretch>
                            <a:fillRect/>
                          </a:stretch>
                        </pic:blipFill>
                        <pic:spPr>
                          <a:xfrm rot="10800000" flipV="1">
                            <a:off x="0" y="0"/>
                            <a:ext cx="923190" cy="800337"/>
                          </a:xfrm>
                          <a:prstGeom prst="rect">
                            <a:avLst/>
                          </a:prstGeom>
                        </pic:spPr>
                      </pic:pic>
                    </a:graphicData>
                  </a:graphic>
                </wp:inline>
              </w:drawing>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Товар должен быть новым, неиспользованным, в заводской упаковке, высокого качества, упаковка не должна быть повреждена, а также должны быть обеспечены соответствующие условия хранения на протяжении всего срока поставки. Согласовывается с заказчиком перед поставкой.</w:t>
            </w:r>
          </w:p>
        </w:tc>
        <w:tc>
          <w:tcPr>
            <w:tcW w:w="1170" w:type="dxa"/>
          </w:tcPr>
          <w:p w:rsidR="00A0664F" w:rsidRPr="00E97C31" w:rsidRDefault="00A0664F" w:rsidP="00A0664F">
            <w:pPr>
              <w:rPr>
                <w:rFonts w:ascii="Sylfaen" w:hAnsi="Sylfaen"/>
                <w:sz w:val="16"/>
                <w:szCs w:val="16"/>
              </w:rPr>
            </w:pPr>
            <w:r w:rsidRPr="00E97C31">
              <w:rPr>
                <w:rFonts w:ascii="Sylfaen" w:hAnsi="Sylfaen" w:cs="Arial"/>
                <w:sz w:val="16"/>
                <w:szCs w:val="16"/>
                <w:lang w:val="hy-AM"/>
              </w:rPr>
              <w:lastRenderedPageBreak/>
              <w:t>шт.</w:t>
            </w:r>
          </w:p>
        </w:tc>
        <w:tc>
          <w:tcPr>
            <w:tcW w:w="900" w:type="dxa"/>
          </w:tcPr>
          <w:p w:rsidR="00A0664F" w:rsidRPr="00E97C31" w:rsidRDefault="00A0664F" w:rsidP="00A0664F">
            <w:pPr>
              <w:rPr>
                <w:rFonts w:ascii="Sylfaen" w:hAnsi="Sylfaen" w:cs="Sylfaen"/>
                <w:color w:val="232323"/>
                <w:spacing w:val="5"/>
                <w:sz w:val="16"/>
                <w:szCs w:val="16"/>
                <w:lang w:val="hy-AM"/>
              </w:rPr>
            </w:pPr>
            <w:r w:rsidRPr="00E97C31">
              <w:rPr>
                <w:rFonts w:ascii="Sylfaen" w:hAnsi="Sylfaen" w:cs="Sylfaen"/>
                <w:color w:val="232323"/>
                <w:spacing w:val="5"/>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rPr>
            </w:pPr>
            <w:r w:rsidRPr="00E97C31">
              <w:rPr>
                <w:rFonts w:ascii="Sylfaen" w:hAnsi="Sylfaen" w:cs="Arial"/>
                <w:sz w:val="16"/>
                <w:szCs w:val="16"/>
              </w:rPr>
              <w:t>Наконечники для пипеток 100-1000 мкл</w:t>
            </w:r>
          </w:p>
        </w:tc>
        <w:tc>
          <w:tcPr>
            <w:tcW w:w="5665" w:type="dxa"/>
            <w:vAlign w:val="center"/>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От 100 до 1000 мкл; стандартные; синие; ширина: 78,3 мм; нестерильные</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1 коробка на 500 штук, что эквивалентно 1 штуке. Изделие должно быть новым,</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неиспользованным и не содержать использованных, поврежденных</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или частично изношенных деталей. Перед доставкой</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согласуйте с заказчиком. Доставка</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должна осуществляться в надлежащих условиях.</w:t>
            </w:r>
          </w:p>
        </w:tc>
        <w:tc>
          <w:tcPr>
            <w:tcW w:w="1170" w:type="dxa"/>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шт.</w:t>
            </w:r>
          </w:p>
        </w:tc>
        <w:tc>
          <w:tcPr>
            <w:tcW w:w="900" w:type="dxa"/>
          </w:tcPr>
          <w:p w:rsidR="00A0664F" w:rsidRPr="00E97C31" w:rsidRDefault="00A0664F" w:rsidP="00A0664F">
            <w:pPr>
              <w:rPr>
                <w:rFonts w:ascii="Sylfaen" w:hAnsi="Sylfaen" w:cs="Sylfaen"/>
                <w:color w:val="232323"/>
                <w:spacing w:val="5"/>
                <w:sz w:val="16"/>
                <w:szCs w:val="16"/>
                <w:lang w:val="hy-AM"/>
              </w:rPr>
            </w:pPr>
            <w:r w:rsidRPr="00E97C31">
              <w:rPr>
                <w:rFonts w:ascii="Sylfaen" w:hAnsi="Sylfaen" w:cs="Sylfaen"/>
                <w:color w:val="232323"/>
                <w:spacing w:val="5"/>
                <w:sz w:val="16"/>
                <w:szCs w:val="16"/>
              </w:rPr>
              <w:t>5</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rPr>
            </w:pPr>
            <w:r w:rsidRPr="00E97C31">
              <w:rPr>
                <w:rFonts w:ascii="Sylfaen" w:hAnsi="Sylfaen" w:cs="Arial"/>
                <w:sz w:val="16"/>
                <w:szCs w:val="16"/>
              </w:rPr>
              <w:t>Эппендорф</w:t>
            </w:r>
          </w:p>
          <w:p w:rsidR="00A0664F" w:rsidRPr="00E97C31" w:rsidRDefault="00A0664F" w:rsidP="00A0664F">
            <w:pPr>
              <w:rPr>
                <w:rFonts w:ascii="Sylfaen" w:hAnsi="Sylfaen" w:cs="Arial"/>
                <w:sz w:val="16"/>
                <w:szCs w:val="16"/>
              </w:rPr>
            </w:pPr>
            <w:r w:rsidRPr="00E97C31">
              <w:rPr>
                <w:rFonts w:ascii="Sylfaen" w:hAnsi="Sylfaen" w:cs="Arial"/>
                <w:sz w:val="16"/>
                <w:szCs w:val="16"/>
              </w:rPr>
              <w:t>пробирка</w:t>
            </w:r>
          </w:p>
        </w:tc>
        <w:tc>
          <w:tcPr>
            <w:tcW w:w="5665" w:type="dxa"/>
            <w:vAlign w:val="center"/>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Пластиковые микроцентрифужные пробирки объёмом 2 мл, с герметично закрывающейся крышкой, коническим дном.</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Угловой ротор, допустимая скорость центрифугирования: 25000 g. Температурный режим от -86 до +100 °C. Предназначены для центрифугирования биологического материала. 500 шт. в картонной упаковке. 1 коробка соответствует 1 шт.</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Изделие должно быть новым, неиспользованным и не содержать использованных, повреждённых или полуизношенных деталей.</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Согласуется с заказчиком перед поставкой.</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Должно поставляться в надлежащем состоянии.</w:t>
            </w:r>
          </w:p>
        </w:tc>
        <w:tc>
          <w:tcPr>
            <w:tcW w:w="1170" w:type="dxa"/>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шт.</w:t>
            </w:r>
          </w:p>
        </w:tc>
        <w:tc>
          <w:tcPr>
            <w:tcW w:w="900" w:type="dxa"/>
          </w:tcPr>
          <w:p w:rsidR="00A0664F" w:rsidRPr="00E97C31" w:rsidRDefault="00A0664F" w:rsidP="00A0664F">
            <w:pPr>
              <w:rPr>
                <w:rFonts w:ascii="Sylfaen" w:hAnsi="Sylfaen" w:cs="Sylfaen"/>
                <w:color w:val="232323"/>
                <w:spacing w:val="5"/>
                <w:sz w:val="16"/>
                <w:szCs w:val="16"/>
              </w:rPr>
            </w:pPr>
            <w:r w:rsidRPr="00E97C31">
              <w:rPr>
                <w:rFonts w:ascii="Sylfaen" w:hAnsi="Sylfaen" w:cs="Sylfaen"/>
                <w:color w:val="232323"/>
                <w:spacing w:val="5"/>
                <w:sz w:val="16"/>
                <w:szCs w:val="16"/>
              </w:rPr>
              <w:t>2000</w:t>
            </w:r>
          </w:p>
          <w:p w:rsidR="00A0664F" w:rsidRPr="00E97C31" w:rsidRDefault="00A0664F" w:rsidP="00A0664F">
            <w:pPr>
              <w:rPr>
                <w:rFonts w:ascii="Sylfaen" w:hAnsi="Sylfaen" w:cs="Sylfaen"/>
                <w:color w:val="232323"/>
                <w:spacing w:val="5"/>
                <w:sz w:val="16"/>
                <w:szCs w:val="16"/>
              </w:rPr>
            </w:pP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rPr>
                <w:rFonts w:ascii="Sylfaen" w:hAnsi="Sylfaen" w:cs="Arial"/>
                <w:sz w:val="16"/>
                <w:szCs w:val="16"/>
              </w:rPr>
            </w:pPr>
            <w:r w:rsidRPr="00E97C31">
              <w:rPr>
                <w:rFonts w:ascii="Sylfaen" w:hAnsi="Sylfaen" w:cs="Arial"/>
                <w:sz w:val="16"/>
                <w:szCs w:val="16"/>
              </w:rPr>
              <w:t>Нитриловые перчатки</w:t>
            </w:r>
          </w:p>
        </w:tc>
        <w:tc>
          <w:tcPr>
            <w:tcW w:w="5665" w:type="dxa"/>
            <w:vAlign w:val="center"/>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Размер: средний. Нестерильный, без пыли, с текстурированной поверхностью. Высокая устойчивость к химическим растворителям и жирам. Отличная адгезия, особенно при захвате влажных предметов. Специально разработан для людей с аллергией на латекс. Подходит для использования в фармацевтических, промышленных и пищевых лабораториях. Толщина: 0,25 мм (двойная стенка). Цвет: синий. Упаковка: 100 штук, эквивалентно 1 штуке.</w:t>
            </w:r>
          </w:p>
        </w:tc>
        <w:tc>
          <w:tcPr>
            <w:tcW w:w="1170" w:type="dxa"/>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шт.</w:t>
            </w:r>
          </w:p>
        </w:tc>
        <w:tc>
          <w:tcPr>
            <w:tcW w:w="900" w:type="dxa"/>
          </w:tcPr>
          <w:p w:rsidR="00A0664F" w:rsidRPr="00E97C31" w:rsidRDefault="00A0664F" w:rsidP="00A0664F">
            <w:pPr>
              <w:rPr>
                <w:rFonts w:ascii="Sylfaen" w:hAnsi="Sylfaen" w:cs="Sylfaen"/>
                <w:color w:val="232323"/>
                <w:spacing w:val="5"/>
                <w:sz w:val="16"/>
                <w:szCs w:val="16"/>
              </w:rPr>
            </w:pPr>
            <w:r w:rsidRPr="00E97C31">
              <w:rPr>
                <w:rFonts w:ascii="Sylfaen" w:hAnsi="Sylfaen" w:cs="Sylfaen"/>
                <w:color w:val="232323"/>
                <w:spacing w:val="5"/>
                <w:sz w:val="16"/>
                <w:szCs w:val="16"/>
              </w:rPr>
              <w:t>10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cs="Arial"/>
                <w:sz w:val="16"/>
                <w:szCs w:val="16"/>
              </w:rPr>
            </w:pPr>
            <w:r w:rsidRPr="00E97C31">
              <w:rPr>
                <w:rFonts w:ascii="Sylfaen" w:hAnsi="Sylfaen"/>
                <w:kern w:val="2"/>
                <w:sz w:val="16"/>
                <w:szCs w:val="16"/>
                <w:lang w:val="hy-AM"/>
              </w:rPr>
              <w:t>Диализная мембрана</w:t>
            </w:r>
          </w:p>
        </w:tc>
        <w:tc>
          <w:tcPr>
            <w:tcW w:w="5665" w:type="dxa"/>
          </w:tcPr>
          <w:p w:rsidR="00A0664F" w:rsidRPr="00E97C31" w:rsidRDefault="00A0664F" w:rsidP="00A0664F">
            <w:pPr>
              <w:spacing w:line="256" w:lineRule="auto"/>
              <w:rPr>
                <w:rFonts w:ascii="Sylfaen" w:hAnsi="Sylfaen"/>
                <w:kern w:val="2"/>
                <w:sz w:val="16"/>
                <w:szCs w:val="16"/>
                <w:lang w:val="hy-AM"/>
              </w:rPr>
            </w:pPr>
            <w:r w:rsidRPr="00E97C31">
              <w:rPr>
                <w:rFonts w:ascii="Sylfaen" w:hAnsi="Sylfaen"/>
                <w:kern w:val="2"/>
                <w:sz w:val="16"/>
                <w:szCs w:val="16"/>
                <w:lang w:val="hy-AM"/>
              </w:rPr>
              <w:t>Материал: целлюлоза,</w:t>
            </w:r>
          </w:p>
          <w:p w:rsidR="00A0664F" w:rsidRPr="00E97C31" w:rsidRDefault="00A0664F" w:rsidP="00A0664F">
            <w:pPr>
              <w:spacing w:line="256" w:lineRule="auto"/>
              <w:rPr>
                <w:rFonts w:ascii="Sylfaen" w:hAnsi="Sylfaen"/>
                <w:kern w:val="2"/>
                <w:sz w:val="16"/>
                <w:szCs w:val="16"/>
                <w:lang w:val="hy-AM"/>
              </w:rPr>
            </w:pPr>
            <w:r w:rsidRPr="00E97C31">
              <w:rPr>
                <w:rFonts w:ascii="Sylfaen" w:hAnsi="Sylfaen"/>
                <w:kern w:val="2"/>
                <w:sz w:val="16"/>
                <w:szCs w:val="16"/>
                <w:lang w:val="hy-AM"/>
              </w:rPr>
              <w:t>Ширина поверхности 44 мм</w:t>
            </w:r>
          </w:p>
          <w:p w:rsidR="00A0664F" w:rsidRPr="00E97C31" w:rsidRDefault="00A0664F" w:rsidP="00A0664F">
            <w:pPr>
              <w:spacing w:line="256" w:lineRule="auto"/>
              <w:rPr>
                <w:rFonts w:ascii="Sylfaen" w:hAnsi="Sylfaen"/>
                <w:kern w:val="2"/>
                <w:sz w:val="16"/>
                <w:szCs w:val="16"/>
                <w:lang w:val="hy-AM"/>
              </w:rPr>
            </w:pPr>
            <w:r w:rsidRPr="00E97C31">
              <w:rPr>
                <w:rFonts w:ascii="Sylfaen" w:hAnsi="Sylfaen"/>
                <w:kern w:val="2"/>
                <w:sz w:val="16"/>
                <w:szCs w:val="16"/>
                <w:lang w:val="hy-AM"/>
              </w:rPr>
              <w:t>Толщина стенки 20 мкм</w:t>
            </w:r>
          </w:p>
          <w:p w:rsidR="00A0664F" w:rsidRPr="00E97C31" w:rsidRDefault="00A0664F" w:rsidP="00A0664F">
            <w:pPr>
              <w:spacing w:line="256" w:lineRule="auto"/>
              <w:rPr>
                <w:rFonts w:ascii="Sylfaen" w:hAnsi="Sylfaen"/>
                <w:kern w:val="2"/>
                <w:sz w:val="16"/>
                <w:szCs w:val="16"/>
                <w:lang w:val="hy-AM"/>
              </w:rPr>
            </w:pPr>
            <w:r w:rsidRPr="00E97C31">
              <w:rPr>
                <w:rFonts w:ascii="Sylfaen" w:hAnsi="Sylfaen"/>
                <w:kern w:val="2"/>
                <w:sz w:val="16"/>
                <w:szCs w:val="16"/>
                <w:lang w:val="hy-AM"/>
              </w:rPr>
              <w:t>Длина 30 м</w:t>
            </w:r>
          </w:p>
          <w:p w:rsidR="00A0664F" w:rsidRPr="00E97C31" w:rsidRDefault="00A0664F" w:rsidP="00A0664F">
            <w:pPr>
              <w:spacing w:line="256" w:lineRule="auto"/>
              <w:rPr>
                <w:rFonts w:ascii="Sylfaen" w:hAnsi="Sylfaen"/>
                <w:kern w:val="2"/>
                <w:sz w:val="16"/>
                <w:szCs w:val="16"/>
                <w:lang w:val="hy-AM"/>
              </w:rPr>
            </w:pPr>
            <w:r w:rsidRPr="00E97C31">
              <w:rPr>
                <w:rFonts w:ascii="Sylfaen" w:hAnsi="Sylfaen"/>
                <w:kern w:val="2"/>
                <w:sz w:val="16"/>
                <w:szCs w:val="16"/>
                <w:lang w:val="hy-AM"/>
              </w:rPr>
              <w:lastRenderedPageBreak/>
              <w:t>Бесцветный, прозрачный или слегка непрозрачный, полупроницаемый Область применения: диализ и ультрафильтрация в лаборатории.</w:t>
            </w:r>
          </w:p>
          <w:p w:rsidR="00A0664F" w:rsidRPr="00E97C31" w:rsidRDefault="00A0664F" w:rsidP="00A0664F">
            <w:pPr>
              <w:spacing w:line="256" w:lineRule="auto"/>
              <w:rPr>
                <w:rFonts w:ascii="Sylfaen" w:hAnsi="Sylfaen"/>
                <w:kern w:val="2"/>
                <w:sz w:val="16"/>
                <w:szCs w:val="16"/>
                <w:lang w:val="hy-AM"/>
              </w:rPr>
            </w:pPr>
            <w:r w:rsidRPr="00E97C31">
              <w:rPr>
                <w:rFonts w:ascii="Sylfaen" w:hAnsi="Sylfaen"/>
                <w:kern w:val="2"/>
                <w:sz w:val="16"/>
                <w:szCs w:val="16"/>
                <w:lang w:val="hy-AM"/>
              </w:rPr>
              <w:t>• Предел исключения 14 000 Далтон</w:t>
            </w:r>
          </w:p>
          <w:p w:rsidR="00A0664F" w:rsidRPr="00E97C31" w:rsidRDefault="00A0664F" w:rsidP="00A0664F">
            <w:pPr>
              <w:spacing w:line="256" w:lineRule="auto"/>
              <w:rPr>
                <w:rFonts w:ascii="Sylfaen" w:hAnsi="Sylfaen"/>
                <w:kern w:val="2"/>
                <w:sz w:val="16"/>
                <w:szCs w:val="16"/>
                <w:lang w:val="hy-AM"/>
              </w:rPr>
            </w:pPr>
            <w:r w:rsidRPr="00E97C31">
              <w:rPr>
                <w:rFonts w:ascii="Sylfaen" w:hAnsi="Sylfaen"/>
                <w:kern w:val="2"/>
                <w:sz w:val="16"/>
                <w:szCs w:val="16"/>
                <w:lang w:val="hy-AM"/>
              </w:rPr>
              <w:t>• Сухая упаковка в рулонах, обработанная глицерином.</w:t>
            </w:r>
          </w:p>
          <w:p w:rsidR="00A0664F" w:rsidRPr="00E97C31" w:rsidRDefault="00A0664F" w:rsidP="00A0664F">
            <w:pPr>
              <w:spacing w:line="256" w:lineRule="auto"/>
              <w:rPr>
                <w:rFonts w:ascii="Sylfaen" w:hAnsi="Sylfaen"/>
                <w:kern w:val="2"/>
                <w:sz w:val="16"/>
                <w:szCs w:val="16"/>
                <w:lang w:val="hy-AM"/>
              </w:rPr>
            </w:pPr>
            <w:r w:rsidRPr="00E97C31">
              <w:rPr>
                <w:rFonts w:ascii="Sylfaen" w:hAnsi="Sylfaen"/>
                <w:kern w:val="2"/>
                <w:sz w:val="16"/>
                <w:szCs w:val="16"/>
                <w:lang w:val="hy-AM"/>
              </w:rPr>
              <w:t>• Стабилен в диапазоне pH от 5 до 9.</w:t>
            </w:r>
          </w:p>
          <w:p w:rsidR="00A0664F" w:rsidRPr="00E97C31" w:rsidRDefault="00A0664F" w:rsidP="00A0664F">
            <w:pPr>
              <w:spacing w:line="256" w:lineRule="auto"/>
              <w:rPr>
                <w:rFonts w:ascii="Sylfaen" w:hAnsi="Sylfaen"/>
                <w:kern w:val="2"/>
                <w:sz w:val="16"/>
                <w:szCs w:val="16"/>
                <w:lang w:val="hy-AM"/>
              </w:rPr>
            </w:pPr>
            <w:r w:rsidRPr="00E97C31">
              <w:rPr>
                <w:rFonts w:ascii="Sylfaen" w:hAnsi="Sylfaen"/>
                <w:kern w:val="2"/>
                <w:sz w:val="16"/>
                <w:szCs w:val="16"/>
                <w:lang w:val="hy-AM"/>
              </w:rPr>
              <w:t>•Отсутствие неспецифического связывания с белками, адсорбция белка &lt;1 нг/г.</w:t>
            </w:r>
          </w:p>
          <w:p w:rsidR="00A0664F" w:rsidRPr="00E97C31" w:rsidRDefault="00A0664F" w:rsidP="00A0664F">
            <w:pPr>
              <w:spacing w:line="256" w:lineRule="auto"/>
              <w:rPr>
                <w:rFonts w:ascii="Sylfaen" w:hAnsi="Sylfaen"/>
                <w:kern w:val="2"/>
                <w:sz w:val="16"/>
                <w:szCs w:val="16"/>
                <w:lang w:val="hy-AM"/>
              </w:rPr>
            </w:pPr>
            <w:r w:rsidRPr="00E97C31">
              <w:rPr>
                <w:rFonts w:ascii="Sylfaen" w:hAnsi="Sylfaen"/>
                <w:kern w:val="2"/>
                <w:sz w:val="16"/>
                <w:szCs w:val="16"/>
                <w:lang w:val="hy-AM"/>
              </w:rPr>
              <w:t>• Автоклавируемость до +120 °C (макс. 15 мин, погружение в дистиллированную воду</w:t>
            </w:r>
          </w:p>
          <w:p w:rsidR="00A0664F" w:rsidRPr="00E97C31" w:rsidRDefault="00A0664F" w:rsidP="00A0664F">
            <w:pPr>
              <w:rPr>
                <w:rFonts w:ascii="Sylfaen" w:hAnsi="Sylfaen" w:cs="Arial"/>
                <w:sz w:val="16"/>
                <w:szCs w:val="16"/>
                <w:lang w:val="hy-AM"/>
              </w:rPr>
            </w:pPr>
            <w:r w:rsidRPr="00E97C31">
              <w:rPr>
                <w:rFonts w:ascii="Sylfaen" w:hAnsi="Sylfaen"/>
                <w:kern w:val="2"/>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cs="Arial"/>
                <w:sz w:val="16"/>
                <w:szCs w:val="16"/>
                <w:lang w:val="hy-AM"/>
              </w:rPr>
            </w:pPr>
            <w:r w:rsidRPr="00E97C31">
              <w:rPr>
                <w:rFonts w:ascii="Sylfaen" w:hAnsi="Sylfaen"/>
                <w:kern w:val="2"/>
                <w:sz w:val="16"/>
                <w:szCs w:val="16"/>
                <w:lang w:val="ru-RU"/>
              </w:rPr>
              <w:lastRenderedPageBreak/>
              <w:t>шт.</w:t>
            </w:r>
          </w:p>
        </w:tc>
        <w:tc>
          <w:tcPr>
            <w:tcW w:w="900" w:type="dxa"/>
          </w:tcPr>
          <w:p w:rsidR="00A0664F" w:rsidRPr="00E97C31" w:rsidRDefault="00A0664F" w:rsidP="00A0664F">
            <w:pPr>
              <w:rPr>
                <w:rFonts w:ascii="Sylfaen" w:hAnsi="Sylfaen" w:cs="Sylfaen"/>
                <w:color w:val="232323"/>
                <w:spacing w:val="5"/>
                <w:sz w:val="16"/>
                <w:szCs w:val="16"/>
              </w:rPr>
            </w:pPr>
            <w:r w:rsidRPr="00E97C31">
              <w:rPr>
                <w:rFonts w:ascii="Sylfaen" w:hAnsi="Sylfaen"/>
                <w:kern w:val="2"/>
                <w:sz w:val="16"/>
                <w:szCs w:val="16"/>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kern w:val="2"/>
                <w:sz w:val="16"/>
                <w:szCs w:val="16"/>
                <w:lang w:val="hy-AM"/>
              </w:rPr>
            </w:pPr>
            <w:r w:rsidRPr="00E97C31">
              <w:rPr>
                <w:rFonts w:ascii="Sylfaen" w:hAnsi="Sylfaen"/>
                <w:sz w:val="16"/>
                <w:szCs w:val="16"/>
                <w:lang w:val="hy-AM"/>
              </w:rPr>
              <w:t xml:space="preserve">Пробирки для ПЦР 0,1 мл </w:t>
            </w:r>
          </w:p>
          <w:p w:rsidR="00A0664F" w:rsidRPr="00E97C31" w:rsidRDefault="00A0664F" w:rsidP="00A0664F">
            <w:pPr>
              <w:rPr>
                <w:rFonts w:ascii="Sylfaen" w:hAnsi="Sylfaen"/>
                <w:kern w:val="2"/>
                <w:sz w:val="16"/>
                <w:szCs w:val="16"/>
                <w:lang w:val="hy-AM"/>
              </w:rPr>
            </w:pPr>
          </w:p>
        </w:tc>
        <w:tc>
          <w:tcPr>
            <w:tcW w:w="5665" w:type="dxa"/>
          </w:tcPr>
          <w:p w:rsidR="00A0664F" w:rsidRPr="00E97C31" w:rsidRDefault="00A0664F" w:rsidP="00A0664F">
            <w:pPr>
              <w:rPr>
                <w:rFonts w:ascii="Sylfaen" w:hAnsi="Sylfaen"/>
                <w:sz w:val="16"/>
                <w:szCs w:val="16"/>
                <w:lang w:val="hy-AM"/>
              </w:rPr>
            </w:pPr>
            <w:r w:rsidRPr="00E97C31">
              <w:rPr>
                <w:rFonts w:ascii="Sylfaen" w:hAnsi="Sylfaen"/>
                <w:sz w:val="16"/>
                <w:szCs w:val="16"/>
                <w:lang w:val="hy-AM"/>
              </w:rPr>
              <w:t>Разработан для проведения ПЦР.</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 Не содержит ДНК человека, а также РНКаз и ДНКаз.</w:t>
            </w:r>
          </w:p>
          <w:p w:rsidR="00A0664F" w:rsidRDefault="00A0664F" w:rsidP="00A0664F">
            <w:pPr>
              <w:rPr>
                <w:rFonts w:ascii="Sylfaen" w:hAnsi="Sylfaen"/>
                <w:sz w:val="16"/>
                <w:szCs w:val="16"/>
                <w:lang w:val="hy-AM"/>
              </w:rPr>
            </w:pPr>
            <w:r w:rsidRPr="00E97C31">
              <w:rPr>
                <w:rFonts w:ascii="Sylfaen" w:hAnsi="Sylfaen"/>
                <w:sz w:val="16"/>
                <w:szCs w:val="16"/>
                <w:lang w:val="hy-AM"/>
              </w:rPr>
              <w:t>• Апирогенный</w:t>
            </w:r>
          </w:p>
          <w:p w:rsidR="00A0664F" w:rsidRDefault="00A0664F" w:rsidP="00A0664F">
            <w:pPr>
              <w:rPr>
                <w:rFonts w:ascii="Sylfaen" w:hAnsi="Sylfaen"/>
                <w:sz w:val="16"/>
                <w:szCs w:val="16"/>
                <w:lang w:val="hy-AM"/>
              </w:rPr>
            </w:pPr>
          </w:p>
          <w:p w:rsidR="00A0664F" w:rsidRPr="00E97C31" w:rsidRDefault="00A0664F" w:rsidP="00A0664F">
            <w:pPr>
              <w:rPr>
                <w:rFonts w:ascii="Sylfaen" w:hAnsi="Sylfaen"/>
                <w:sz w:val="16"/>
                <w:szCs w:val="16"/>
                <w:lang w:val="hy-AM"/>
              </w:rPr>
            </w:pPr>
          </w:p>
          <w:p w:rsidR="00A0664F" w:rsidRPr="00E97C31" w:rsidRDefault="00A0664F" w:rsidP="00A0664F">
            <w:pPr>
              <w:rPr>
                <w:rFonts w:ascii="Sylfaen" w:hAnsi="Sylfaen"/>
                <w:sz w:val="16"/>
                <w:szCs w:val="16"/>
                <w:lang w:val="hy-AM"/>
              </w:rPr>
            </w:pPr>
            <w:r w:rsidRPr="00E97C31">
              <w:rPr>
                <w:rFonts w:ascii="Sylfaen" w:hAnsi="Sylfaen"/>
                <w:sz w:val="16"/>
                <w:szCs w:val="16"/>
                <w:lang w:val="hy-AM"/>
              </w:rPr>
              <w:t>• Тонкая стенка для оптимальной теплопередачи</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 Прикрепленный, с куполообразной крышкой</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 Объем: 0,1 мл</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Одна штука соответствует 1 упаковке, включающей 1000 тюбиков.</w:t>
            </w:r>
          </w:p>
          <w:p w:rsidR="00A0664F" w:rsidRPr="00E97C31" w:rsidRDefault="00A0664F" w:rsidP="00A0664F">
            <w:pPr>
              <w:spacing w:line="256" w:lineRule="auto"/>
              <w:rPr>
                <w:rFonts w:ascii="Sylfaen" w:hAnsi="Sylfaen"/>
                <w:kern w:val="2"/>
                <w:sz w:val="16"/>
                <w:szCs w:val="16"/>
                <w:lang w:val="hy-AM"/>
              </w:rPr>
            </w:pPr>
            <w:r w:rsidRPr="00E97C31">
              <w:rPr>
                <w:rFonts w:ascii="Sylfaen" w:hAnsi="Sylfaen"/>
                <w:sz w:val="16"/>
                <w:szCs w:val="16"/>
                <w:lang w:val="hy-AM"/>
              </w:rPr>
              <w:t>Изделие должно быть новым, неиспользованным, упаковка не должна быть повреждена, а условия хранения должны быть соответствующими.</w:t>
            </w:r>
          </w:p>
        </w:tc>
        <w:tc>
          <w:tcPr>
            <w:tcW w:w="1170" w:type="dxa"/>
          </w:tcPr>
          <w:p w:rsidR="00A0664F" w:rsidRPr="00E97C31" w:rsidRDefault="00A0664F" w:rsidP="00A0664F">
            <w:pPr>
              <w:rPr>
                <w:rFonts w:ascii="Sylfaen" w:hAnsi="Sylfaen"/>
                <w:kern w:val="2"/>
                <w:sz w:val="16"/>
                <w:szCs w:val="16"/>
                <w:lang w:val="ru-RU"/>
              </w:rPr>
            </w:pPr>
            <w:r w:rsidRPr="00E97C31">
              <w:rPr>
                <w:rFonts w:ascii="Sylfaen" w:hAnsi="Sylfaen"/>
                <w:sz w:val="16"/>
                <w:szCs w:val="16"/>
              </w:rPr>
              <w:t>штук</w:t>
            </w:r>
          </w:p>
        </w:tc>
        <w:tc>
          <w:tcPr>
            <w:tcW w:w="900" w:type="dxa"/>
          </w:tcPr>
          <w:p w:rsidR="00A0664F" w:rsidRPr="00E97C31" w:rsidRDefault="00A0664F" w:rsidP="00A0664F">
            <w:pPr>
              <w:rPr>
                <w:rFonts w:ascii="Sylfaen" w:hAnsi="Sylfaen"/>
                <w:kern w:val="2"/>
                <w:sz w:val="16"/>
                <w:szCs w:val="16"/>
              </w:rPr>
            </w:pPr>
            <w:r w:rsidRPr="00E97C31">
              <w:rPr>
                <w:rFonts w:ascii="Sylfaen" w:hAnsi="Sylfaen"/>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sz w:val="16"/>
                <w:szCs w:val="16"/>
                <w:lang w:val="hy-AM"/>
              </w:rPr>
            </w:pPr>
            <w:r w:rsidRPr="00E97C31">
              <w:rPr>
                <w:rFonts w:ascii="Sylfaen" w:hAnsi="Sylfaen"/>
                <w:sz w:val="16"/>
                <w:szCs w:val="16"/>
                <w:lang w:val="ru-RU"/>
              </w:rPr>
              <w:t>Насадки для автоматических пипеток (белые, 0,1–20 мкл)</w:t>
            </w:r>
          </w:p>
        </w:tc>
        <w:tc>
          <w:tcPr>
            <w:tcW w:w="5665" w:type="dxa"/>
          </w:tcPr>
          <w:p w:rsidR="00A0664F" w:rsidRPr="00E97C31" w:rsidRDefault="00A0664F" w:rsidP="00A0664F">
            <w:pPr>
              <w:rPr>
                <w:rFonts w:ascii="Sylfaen" w:hAnsi="Sylfaen"/>
                <w:sz w:val="16"/>
                <w:szCs w:val="16"/>
                <w:lang w:val="hy-AM"/>
              </w:rPr>
            </w:pPr>
            <w:r w:rsidRPr="00E97C31">
              <w:rPr>
                <w:rFonts w:ascii="Sylfaen" w:hAnsi="Sylfaen"/>
                <w:sz w:val="16"/>
                <w:szCs w:val="16"/>
                <w:lang w:val="ru-RU"/>
              </w:rPr>
              <w:t>Обычные белые насадки для автоматических пипеток с рабочим объёмом 0,1–20 мкл (микролитров).</w:t>
            </w:r>
            <w:r w:rsidRPr="00E97C31">
              <w:rPr>
                <w:rFonts w:ascii="Sylfaen" w:hAnsi="Sylfaen"/>
                <w:sz w:val="16"/>
                <w:szCs w:val="16"/>
                <w:lang w:val="ru-RU"/>
              </w:rPr>
              <w:br/>
              <w:t xml:space="preserve">Поставить в </w:t>
            </w:r>
            <w:r w:rsidRPr="00E97C31">
              <w:rPr>
                <w:rFonts w:ascii="Sylfaen" w:hAnsi="Sylfaen"/>
                <w:sz w:val="16"/>
                <w:szCs w:val="16"/>
                <w:lang w:val="hy-AM"/>
              </w:rPr>
              <w:t>5</w:t>
            </w:r>
            <w:r w:rsidRPr="00E97C31">
              <w:rPr>
                <w:rFonts w:ascii="Sylfaen" w:hAnsi="Sylfaen"/>
                <w:sz w:val="16"/>
                <w:szCs w:val="16"/>
                <w:lang w:val="ru-RU"/>
              </w:rPr>
              <w:t xml:space="preserve"> отдельных коробках по 200 штук в каждой.</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1 коробка соответствует 1 штуке.</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Продукт должен быть новым, неиспользованным, с неповреждённой упаковкой и обеспеченным надлежащими условиями хранения на протяжении всей поставки. Поставка должна быть согласована с заказчиком заранее.</w:t>
            </w:r>
          </w:p>
          <w:p w:rsidR="00A0664F" w:rsidRPr="00E97C31" w:rsidRDefault="00A0664F" w:rsidP="00A0664F">
            <w:pPr>
              <w:rPr>
                <w:rFonts w:ascii="Sylfaen" w:hAnsi="Sylfaen"/>
                <w:sz w:val="16"/>
                <w:szCs w:val="16"/>
                <w:lang w:val="hy-AM"/>
              </w:rPr>
            </w:pPr>
          </w:p>
        </w:tc>
        <w:tc>
          <w:tcPr>
            <w:tcW w:w="1170" w:type="dxa"/>
          </w:tcPr>
          <w:p w:rsidR="00A0664F" w:rsidRPr="00E97C31" w:rsidRDefault="00A0664F" w:rsidP="00A0664F">
            <w:pPr>
              <w:rPr>
                <w:rFonts w:ascii="Sylfaen" w:hAnsi="Sylfaen"/>
                <w:sz w:val="16"/>
                <w:szCs w:val="16"/>
              </w:rPr>
            </w:pPr>
            <w:r w:rsidRPr="00E97C31">
              <w:rPr>
                <w:rFonts w:ascii="Sylfaen" w:hAnsi="Sylfaen"/>
                <w:sz w:val="16"/>
                <w:szCs w:val="16"/>
              </w:rPr>
              <w:t>штук</w:t>
            </w:r>
          </w:p>
        </w:tc>
        <w:tc>
          <w:tcPr>
            <w:tcW w:w="900" w:type="dxa"/>
          </w:tcPr>
          <w:p w:rsidR="00A0664F" w:rsidRPr="00E97C31" w:rsidRDefault="00A0664F" w:rsidP="00A0664F">
            <w:pPr>
              <w:rPr>
                <w:rFonts w:ascii="Sylfaen" w:hAnsi="Sylfaen"/>
                <w:sz w:val="16"/>
                <w:szCs w:val="16"/>
                <w:lang w:val="hy-AM"/>
              </w:rPr>
            </w:pPr>
            <w:r w:rsidRPr="00E97C31">
              <w:rPr>
                <w:rFonts w:ascii="Sylfaen" w:hAnsi="Sylfaen"/>
                <w:color w:val="000000"/>
                <w:sz w:val="16"/>
                <w:szCs w:val="16"/>
                <w:lang w:val="hy-AM"/>
              </w:rPr>
              <w:t>5</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bCs/>
                <w:sz w:val="16"/>
                <w:szCs w:val="16"/>
                <w:lang w:val="hy-AM"/>
              </w:rPr>
            </w:pPr>
            <w:r w:rsidRPr="00E97C31">
              <w:rPr>
                <w:rFonts w:ascii="Sylfaen" w:hAnsi="Sylfaen"/>
                <w:sz w:val="16"/>
                <w:szCs w:val="16"/>
                <w:lang w:val="ru-RU"/>
              </w:rPr>
              <w:t xml:space="preserve">Автоклавируемые заостренные наконечники 1 </w:t>
            </w:r>
            <w:r w:rsidRPr="00E97C31">
              <w:rPr>
                <w:rFonts w:ascii="Sylfaen" w:hAnsi="Sylfaen"/>
                <w:sz w:val="16"/>
                <w:szCs w:val="16"/>
                <w:lang w:val="hy-AM"/>
              </w:rPr>
              <w:t>(</w:t>
            </w:r>
            <w:r w:rsidRPr="00E97C31">
              <w:rPr>
                <w:rFonts w:ascii="Sylfaen" w:hAnsi="Sylfaen"/>
                <w:bCs/>
                <w:sz w:val="16"/>
                <w:szCs w:val="16"/>
                <w:lang w:val="hy-AM"/>
              </w:rPr>
              <w:t>Gel Loading Tips)</w:t>
            </w:r>
          </w:p>
          <w:p w:rsidR="00A0664F" w:rsidRPr="00E97C31" w:rsidRDefault="00A0664F" w:rsidP="00A0664F">
            <w:pPr>
              <w:rPr>
                <w:rFonts w:ascii="Sylfaen" w:hAnsi="Sylfaen"/>
                <w:sz w:val="16"/>
                <w:szCs w:val="16"/>
                <w:lang w:val="ru-RU"/>
              </w:rPr>
            </w:pPr>
          </w:p>
        </w:tc>
        <w:tc>
          <w:tcPr>
            <w:tcW w:w="5665" w:type="dxa"/>
          </w:tcPr>
          <w:p w:rsidR="00A0664F" w:rsidRPr="00E97C31" w:rsidRDefault="00A0664F" w:rsidP="00A0664F">
            <w:pPr>
              <w:rPr>
                <w:rFonts w:ascii="Sylfaen" w:hAnsi="Sylfaen"/>
                <w:sz w:val="16"/>
                <w:szCs w:val="16"/>
                <w:lang w:val="hy-AM"/>
              </w:rPr>
            </w:pPr>
            <w:r w:rsidRPr="00E97C31">
              <w:rPr>
                <w:rFonts w:ascii="Sylfaen" w:hAnsi="Sylfaen"/>
                <w:sz w:val="16"/>
                <w:szCs w:val="16"/>
                <w:lang w:val="hy-AM"/>
              </w:rPr>
              <w:t>наконечники автоклавируемые 1</w:t>
            </w:r>
          </w:p>
          <w:p w:rsidR="00A0664F" w:rsidRPr="00E97C31" w:rsidRDefault="00A0664F" w:rsidP="00A0664F">
            <w:pPr>
              <w:rPr>
                <w:rFonts w:ascii="Sylfaen" w:hAnsi="Sylfaen"/>
                <w:sz w:val="16"/>
                <w:szCs w:val="16"/>
                <w:lang w:val="hy-AM"/>
              </w:rPr>
            </w:pPr>
          </w:p>
          <w:p w:rsidR="00A0664F" w:rsidRPr="00E97C31" w:rsidRDefault="00A0664F" w:rsidP="00A0664F">
            <w:pPr>
              <w:rPr>
                <w:rFonts w:ascii="Sylfaen" w:hAnsi="Sylfaen"/>
                <w:sz w:val="16"/>
                <w:szCs w:val="16"/>
                <w:lang w:val="hy-AM"/>
              </w:rPr>
            </w:pPr>
            <w:r w:rsidRPr="00E97C31">
              <w:rPr>
                <w:rFonts w:ascii="Sylfaen" w:hAnsi="Sylfaen"/>
                <w:sz w:val="16"/>
                <w:szCs w:val="16"/>
                <w:lang w:val="hy-AM"/>
              </w:rPr>
              <w:t>Автоклавируемые наконечники Western Blot емкостью 1–200 мкл, которые легко помещаются вертикально между гелевыми пластинами и располагаются на расстоянии 0,75 мм друг от друга, сохраняя при этом большое отверстие для быстрого потока проб.</w:t>
            </w:r>
          </w:p>
          <w:p w:rsidR="00A0664F" w:rsidRPr="00E97C31" w:rsidRDefault="00A0664F" w:rsidP="00A0664F">
            <w:pPr>
              <w:rPr>
                <w:rFonts w:ascii="Sylfaen" w:hAnsi="Sylfaen"/>
                <w:sz w:val="16"/>
                <w:szCs w:val="16"/>
                <w:lang w:val="hy-AM"/>
              </w:rPr>
            </w:pPr>
          </w:p>
          <w:p w:rsidR="00A0664F" w:rsidRDefault="00A0664F" w:rsidP="00A0664F">
            <w:pPr>
              <w:rPr>
                <w:rFonts w:ascii="Sylfaen" w:hAnsi="Sylfaen"/>
                <w:sz w:val="16"/>
                <w:szCs w:val="16"/>
                <w:lang w:val="hy-AM"/>
              </w:rPr>
            </w:pPr>
            <w:r w:rsidRPr="00E97C31">
              <w:rPr>
                <w:rFonts w:ascii="Sylfaen" w:hAnsi="Sylfaen"/>
                <w:sz w:val="16"/>
                <w:szCs w:val="16"/>
                <w:lang w:val="hy-AM"/>
              </w:rPr>
              <w:t>1 коробок соответствуют 1 штукам, по 200 штук в каждой коробке.</w:t>
            </w:r>
          </w:p>
          <w:p w:rsidR="00A0664F" w:rsidRPr="00E97C31" w:rsidRDefault="00A0664F" w:rsidP="00A0664F">
            <w:pPr>
              <w:rPr>
                <w:rFonts w:ascii="Sylfaen" w:hAnsi="Sylfaen"/>
                <w:sz w:val="16"/>
                <w:szCs w:val="16"/>
                <w:lang w:val="ru-RU"/>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sz w:val="16"/>
                <w:szCs w:val="16"/>
              </w:rPr>
            </w:pPr>
            <w:r w:rsidRPr="00E97C31">
              <w:rPr>
                <w:rFonts w:ascii="Sylfaen" w:hAnsi="Sylfaen"/>
                <w:sz w:val="16"/>
                <w:szCs w:val="16"/>
              </w:rPr>
              <w:t>штук</w:t>
            </w:r>
          </w:p>
        </w:tc>
        <w:tc>
          <w:tcPr>
            <w:tcW w:w="900" w:type="dxa"/>
          </w:tcPr>
          <w:p w:rsidR="00A0664F" w:rsidRPr="00E97C31" w:rsidRDefault="00A0664F" w:rsidP="00A0664F">
            <w:pPr>
              <w:rPr>
                <w:rFonts w:ascii="Sylfaen" w:hAnsi="Sylfaen"/>
                <w:color w:val="000000"/>
                <w:sz w:val="16"/>
                <w:szCs w:val="16"/>
                <w:lang w:val="hy-AM"/>
              </w:rPr>
            </w:pPr>
            <w:r w:rsidRPr="00E97C31">
              <w:rPr>
                <w:rFonts w:ascii="Sylfaen" w:hAnsi="Sylfaen"/>
                <w:sz w:val="16"/>
                <w:szCs w:val="16"/>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sz w:val="16"/>
                <w:szCs w:val="16"/>
                <w:lang w:val="ru-RU"/>
              </w:rPr>
            </w:pPr>
            <w:r w:rsidRPr="00E97C31">
              <w:rPr>
                <w:rFonts w:ascii="Sylfaen" w:hAnsi="Sylfaen"/>
                <w:sz w:val="16"/>
                <w:szCs w:val="16"/>
                <w:lang w:val="ru-RU"/>
              </w:rPr>
              <w:t>Автоклавируемые заостренные наконечники 2 (</w:t>
            </w:r>
            <w:r w:rsidRPr="00E97C31">
              <w:rPr>
                <w:rFonts w:ascii="Sylfaen" w:hAnsi="Sylfaen"/>
                <w:sz w:val="16"/>
                <w:szCs w:val="16"/>
              </w:rPr>
              <w:t>Gel</w:t>
            </w:r>
            <w:r w:rsidRPr="00E97C31">
              <w:rPr>
                <w:rFonts w:ascii="Sylfaen" w:hAnsi="Sylfaen"/>
                <w:sz w:val="16"/>
                <w:szCs w:val="16"/>
                <w:lang w:val="ru-RU"/>
              </w:rPr>
              <w:t xml:space="preserve"> </w:t>
            </w:r>
            <w:r w:rsidRPr="00E97C31">
              <w:rPr>
                <w:rFonts w:ascii="Sylfaen" w:hAnsi="Sylfaen"/>
                <w:sz w:val="16"/>
                <w:szCs w:val="16"/>
              </w:rPr>
              <w:t>Loading</w:t>
            </w:r>
            <w:r w:rsidRPr="00E97C31">
              <w:rPr>
                <w:rFonts w:ascii="Sylfaen" w:hAnsi="Sylfaen"/>
                <w:sz w:val="16"/>
                <w:szCs w:val="16"/>
                <w:lang w:val="ru-RU"/>
              </w:rPr>
              <w:t xml:space="preserve"> </w:t>
            </w:r>
            <w:r w:rsidRPr="00E97C31">
              <w:rPr>
                <w:rFonts w:ascii="Sylfaen" w:hAnsi="Sylfaen"/>
                <w:sz w:val="16"/>
                <w:szCs w:val="16"/>
              </w:rPr>
              <w:t>Tips</w:t>
            </w:r>
            <w:r w:rsidRPr="00E97C31">
              <w:rPr>
                <w:rFonts w:ascii="Sylfaen" w:hAnsi="Sylfaen"/>
                <w:sz w:val="16"/>
                <w:szCs w:val="16"/>
                <w:lang w:val="ru-RU"/>
              </w:rPr>
              <w:t>)</w:t>
            </w:r>
          </w:p>
          <w:p w:rsidR="00A0664F" w:rsidRPr="00E97C31" w:rsidRDefault="00A0664F" w:rsidP="00A0664F">
            <w:pPr>
              <w:rPr>
                <w:rFonts w:ascii="Sylfaen" w:hAnsi="Sylfaen"/>
                <w:sz w:val="16"/>
                <w:szCs w:val="16"/>
                <w:lang w:val="ru-RU"/>
              </w:rPr>
            </w:pPr>
          </w:p>
        </w:tc>
        <w:tc>
          <w:tcPr>
            <w:tcW w:w="5665" w:type="dxa"/>
          </w:tcPr>
          <w:p w:rsidR="00A0664F" w:rsidRPr="00E97C31" w:rsidRDefault="00A0664F" w:rsidP="00A0664F">
            <w:pPr>
              <w:rPr>
                <w:rFonts w:ascii="Sylfaen" w:hAnsi="Sylfaen"/>
                <w:sz w:val="16"/>
                <w:szCs w:val="16"/>
                <w:lang w:val="hy-AM"/>
              </w:rPr>
            </w:pPr>
            <w:r w:rsidRPr="00E97C31">
              <w:rPr>
                <w:rFonts w:ascii="Sylfaen" w:hAnsi="Sylfaen"/>
                <w:sz w:val="16"/>
                <w:szCs w:val="16"/>
                <w:lang w:val="hy-AM"/>
              </w:rPr>
              <w:t>Автоклавируемые наконечники вестерн-блоттинга емкостью 0,5–10 мкл со средним внешним диаметром &lt;0,3 мм,</w:t>
            </w:r>
          </w:p>
          <w:p w:rsidR="00A0664F" w:rsidRPr="00E97C31" w:rsidRDefault="00A0664F" w:rsidP="00A0664F">
            <w:pPr>
              <w:rPr>
                <w:rFonts w:ascii="Sylfaen" w:hAnsi="Sylfaen"/>
                <w:sz w:val="16"/>
                <w:szCs w:val="16"/>
                <w:lang w:val="hy-AM"/>
              </w:rPr>
            </w:pPr>
          </w:p>
          <w:p w:rsidR="00A0664F" w:rsidRDefault="00A0664F" w:rsidP="00A0664F">
            <w:pPr>
              <w:rPr>
                <w:rFonts w:ascii="Sylfaen" w:hAnsi="Sylfaen"/>
                <w:sz w:val="16"/>
                <w:szCs w:val="16"/>
                <w:lang w:val="hy-AM"/>
              </w:rPr>
            </w:pPr>
            <w:r w:rsidRPr="00E97C31">
              <w:rPr>
                <w:rFonts w:ascii="Sylfaen" w:hAnsi="Sylfaen"/>
                <w:sz w:val="16"/>
                <w:szCs w:val="16"/>
                <w:lang w:val="hy-AM"/>
              </w:rPr>
              <w:t>1 коробки соответствуют 1 штукам, по 200 штук в каждой коробке.</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sz w:val="16"/>
                <w:szCs w:val="16"/>
              </w:rPr>
            </w:pPr>
            <w:r w:rsidRPr="00E97C31">
              <w:rPr>
                <w:rFonts w:ascii="Sylfaen" w:hAnsi="Sylfaen"/>
                <w:sz w:val="16"/>
                <w:szCs w:val="16"/>
              </w:rPr>
              <w:t>штук</w:t>
            </w:r>
          </w:p>
        </w:tc>
        <w:tc>
          <w:tcPr>
            <w:tcW w:w="900" w:type="dxa"/>
          </w:tcPr>
          <w:p w:rsidR="00A0664F" w:rsidRPr="00E97C31" w:rsidRDefault="00A0664F" w:rsidP="00A0664F">
            <w:pPr>
              <w:rPr>
                <w:rFonts w:ascii="Sylfaen" w:hAnsi="Sylfaen"/>
                <w:sz w:val="16"/>
                <w:szCs w:val="16"/>
              </w:rPr>
            </w:pPr>
            <w:r w:rsidRPr="00E97C31">
              <w:rPr>
                <w:rFonts w:ascii="Sylfaen" w:hAnsi="Sylfaen"/>
                <w:sz w:val="16"/>
                <w:szCs w:val="16"/>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sz w:val="16"/>
                <w:szCs w:val="16"/>
                <w:lang w:val="ru-RU"/>
              </w:rPr>
            </w:pPr>
            <w:r w:rsidRPr="00E97C31">
              <w:rPr>
                <w:rFonts w:ascii="Sylfaen" w:hAnsi="Sylfaen"/>
                <w:kern w:val="2"/>
                <w:sz w:val="16"/>
                <w:szCs w:val="16"/>
                <w:lang w:val="ru-RU"/>
              </w:rPr>
              <w:t>pH-метрическая бумага</w:t>
            </w:r>
          </w:p>
        </w:tc>
        <w:tc>
          <w:tcPr>
            <w:tcW w:w="5665" w:type="dxa"/>
            <w:vAlign w:val="center"/>
          </w:tcPr>
          <w:p w:rsidR="00A0664F" w:rsidRDefault="00A0664F" w:rsidP="00A0664F">
            <w:pPr>
              <w:rPr>
                <w:rFonts w:ascii="Sylfaen" w:hAnsi="Sylfaen"/>
                <w:kern w:val="2"/>
                <w:sz w:val="16"/>
                <w:szCs w:val="16"/>
                <w:lang w:val="ru-RU"/>
              </w:rPr>
            </w:pPr>
            <w:r w:rsidRPr="00E97C31">
              <w:rPr>
                <w:rFonts w:ascii="Sylfaen" w:hAnsi="Sylfaen"/>
                <w:kern w:val="2"/>
                <w:sz w:val="16"/>
                <w:szCs w:val="16"/>
                <w:lang w:val="ru-RU"/>
              </w:rPr>
              <w:t>1 коробка из 100 индикаторных бумаг pH - диапазон 0-14.</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sz w:val="16"/>
                <w:szCs w:val="16"/>
              </w:rPr>
            </w:pPr>
            <w:r w:rsidRPr="00E97C31">
              <w:rPr>
                <w:rFonts w:ascii="Sylfaen" w:hAnsi="Sylfaen" w:cs="Arial"/>
                <w:kern w:val="2"/>
                <w:sz w:val="16"/>
                <w:szCs w:val="16"/>
              </w:rPr>
              <w:t>штук</w:t>
            </w:r>
          </w:p>
        </w:tc>
        <w:tc>
          <w:tcPr>
            <w:tcW w:w="900" w:type="dxa"/>
          </w:tcPr>
          <w:p w:rsidR="00A0664F" w:rsidRPr="00E97C31" w:rsidRDefault="00A0664F" w:rsidP="00A0664F">
            <w:pPr>
              <w:rPr>
                <w:rFonts w:ascii="Sylfaen" w:hAnsi="Sylfaen"/>
                <w:sz w:val="16"/>
                <w:szCs w:val="16"/>
              </w:rPr>
            </w:pPr>
            <w:r w:rsidRPr="00E97C31">
              <w:rPr>
                <w:rFonts w:ascii="Sylfaen" w:hAnsi="Sylfaen"/>
                <w:kern w:val="2"/>
                <w:sz w:val="16"/>
                <w:szCs w:val="16"/>
              </w:rPr>
              <w:t>4</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kern w:val="2"/>
                <w:sz w:val="16"/>
                <w:szCs w:val="16"/>
                <w:lang w:val="ru-RU"/>
              </w:rPr>
            </w:pPr>
            <w:r w:rsidRPr="00E97C31">
              <w:rPr>
                <w:rFonts w:ascii="Sylfaen" w:hAnsi="Sylfaen"/>
                <w:kern w:val="2"/>
                <w:sz w:val="16"/>
                <w:szCs w:val="16"/>
                <w:lang w:val="ru-RU"/>
              </w:rPr>
              <w:t>Эпендорф 5мл</w:t>
            </w:r>
          </w:p>
        </w:tc>
        <w:tc>
          <w:tcPr>
            <w:tcW w:w="5665" w:type="dxa"/>
            <w:vAlign w:val="center"/>
          </w:tcPr>
          <w:p w:rsidR="00A0664F" w:rsidRPr="00E97C31" w:rsidRDefault="00A0664F" w:rsidP="00A0664F">
            <w:pPr>
              <w:spacing w:line="254" w:lineRule="auto"/>
              <w:rPr>
                <w:rFonts w:ascii="Sylfaen" w:eastAsiaTheme="minorHAnsi" w:hAnsi="Sylfaen" w:cstheme="minorBidi"/>
                <w:kern w:val="2"/>
                <w:sz w:val="16"/>
                <w:szCs w:val="16"/>
                <w:lang w:val="ru-RU"/>
              </w:rPr>
            </w:pPr>
            <w:r w:rsidRPr="00E97C31">
              <w:rPr>
                <w:rFonts w:ascii="Sylfaen" w:hAnsi="Sylfaen"/>
                <w:kern w:val="2"/>
                <w:sz w:val="16"/>
                <w:szCs w:val="16"/>
                <w:lang w:val="ru-RU"/>
              </w:rPr>
              <w:t>Рабочий объем 5 мл, автоклавируемый. Продукт должен быть новым, неиспользованным, упаковка</w:t>
            </w:r>
          </w:p>
          <w:p w:rsidR="00A0664F" w:rsidRPr="00E97C31" w:rsidRDefault="00A0664F" w:rsidP="00A0664F">
            <w:pPr>
              <w:rPr>
                <w:rFonts w:ascii="Sylfaen" w:hAnsi="Sylfaen"/>
                <w:kern w:val="2"/>
                <w:sz w:val="16"/>
                <w:szCs w:val="16"/>
                <w:lang w:val="ru-RU"/>
              </w:rPr>
            </w:pPr>
            <w:r w:rsidRPr="00E97C31">
              <w:rPr>
                <w:rFonts w:ascii="Sylfaen" w:hAnsi="Sylfaen"/>
                <w:kern w:val="2"/>
                <w:sz w:val="16"/>
                <w:szCs w:val="16"/>
                <w:lang w:val="ru-RU"/>
              </w:rPr>
              <w:t>неповрежденным и обеспеченным надлежащими условиями хранения в течение всего срока поставки. Согласовывается с заказчиком перед поставкой.</w:t>
            </w:r>
          </w:p>
        </w:tc>
        <w:tc>
          <w:tcPr>
            <w:tcW w:w="1170" w:type="dxa"/>
          </w:tcPr>
          <w:p w:rsidR="00A0664F" w:rsidRPr="00E97C31" w:rsidRDefault="00A0664F" w:rsidP="00A0664F">
            <w:pPr>
              <w:rPr>
                <w:rFonts w:ascii="Sylfaen" w:hAnsi="Sylfaen" w:cs="Arial"/>
                <w:kern w:val="2"/>
                <w:sz w:val="16"/>
                <w:szCs w:val="16"/>
              </w:rPr>
            </w:pPr>
            <w:r w:rsidRPr="00E97C31">
              <w:rPr>
                <w:rFonts w:ascii="Sylfaen" w:hAnsi="Sylfaen" w:cs="Arial"/>
                <w:kern w:val="2"/>
                <w:sz w:val="16"/>
                <w:szCs w:val="16"/>
              </w:rPr>
              <w:t>штук</w:t>
            </w:r>
          </w:p>
        </w:tc>
        <w:tc>
          <w:tcPr>
            <w:tcW w:w="900" w:type="dxa"/>
          </w:tcPr>
          <w:p w:rsidR="00A0664F" w:rsidRPr="00E97C31" w:rsidRDefault="00A0664F" w:rsidP="00A0664F">
            <w:pPr>
              <w:rPr>
                <w:rFonts w:ascii="Sylfaen" w:hAnsi="Sylfaen"/>
                <w:kern w:val="2"/>
                <w:sz w:val="16"/>
                <w:szCs w:val="16"/>
              </w:rPr>
            </w:pPr>
            <w:r w:rsidRPr="00E97C31">
              <w:rPr>
                <w:rFonts w:ascii="Sylfaen" w:hAnsi="Sylfaen"/>
                <w:kern w:val="2"/>
                <w:sz w:val="16"/>
                <w:szCs w:val="16"/>
              </w:rPr>
              <w:t>300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kern w:val="2"/>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kern w:val="2"/>
                <w:sz w:val="16"/>
                <w:szCs w:val="16"/>
                <w:lang w:val="ru-RU"/>
              </w:rPr>
            </w:pPr>
            <w:r w:rsidRPr="00E97C31">
              <w:rPr>
                <w:rFonts w:ascii="Sylfaen" w:hAnsi="Sylfaen"/>
                <w:kern w:val="2"/>
                <w:sz w:val="16"/>
                <w:szCs w:val="16"/>
                <w:lang w:val="ru-RU"/>
              </w:rPr>
              <w:t>Эппендорф 2мл</w:t>
            </w:r>
          </w:p>
        </w:tc>
        <w:tc>
          <w:tcPr>
            <w:tcW w:w="5665" w:type="dxa"/>
            <w:vAlign w:val="center"/>
          </w:tcPr>
          <w:p w:rsidR="00A0664F" w:rsidRPr="00E97C31" w:rsidRDefault="00A0664F" w:rsidP="00A0664F">
            <w:pPr>
              <w:spacing w:line="254" w:lineRule="auto"/>
              <w:rPr>
                <w:rFonts w:ascii="Sylfaen" w:eastAsiaTheme="minorHAnsi" w:hAnsi="Sylfaen" w:cstheme="minorBidi"/>
                <w:kern w:val="2"/>
                <w:sz w:val="16"/>
                <w:szCs w:val="16"/>
                <w:lang w:val="ru-RU"/>
              </w:rPr>
            </w:pPr>
            <w:r w:rsidRPr="00E97C31">
              <w:rPr>
                <w:rFonts w:ascii="Sylfaen" w:hAnsi="Sylfaen"/>
                <w:kern w:val="2"/>
                <w:sz w:val="16"/>
                <w:szCs w:val="16"/>
                <w:lang w:val="ru-RU"/>
              </w:rPr>
              <w:t>Пластиковые микроцентрифужные пробирки 2 мл с плотно прилегающей герметичной крышкой, коническим дном. Используются для центрифугирования биологического материала. 10 шт. соответствуют 10 упаковкам (500 шт. в упаковке)</w:t>
            </w:r>
          </w:p>
          <w:p w:rsidR="00A0664F" w:rsidRPr="00E97C31" w:rsidRDefault="00A0664F" w:rsidP="00A0664F">
            <w:pPr>
              <w:spacing w:line="254" w:lineRule="auto"/>
              <w:rPr>
                <w:rFonts w:ascii="Sylfaen" w:hAnsi="Sylfaen"/>
                <w:kern w:val="2"/>
                <w:sz w:val="16"/>
                <w:szCs w:val="16"/>
                <w:lang w:val="ru-RU"/>
              </w:rPr>
            </w:pPr>
            <w:r w:rsidRPr="00E97C31">
              <w:rPr>
                <w:rFonts w:ascii="Sylfaen" w:hAnsi="Sylfaen"/>
                <w:kern w:val="2"/>
                <w:sz w:val="16"/>
                <w:szCs w:val="16"/>
                <w:lang w:val="ru-RU"/>
              </w:rPr>
              <w:t xml:space="preserve">Товар должен быть новым, неиспользованным. Согласовываться с заказчиком перед доставкой. </w:t>
            </w:r>
            <w:r w:rsidRPr="00E97C31">
              <w:rPr>
                <w:rFonts w:ascii="Sylfaen" w:hAnsi="Sylfaen"/>
                <w:kern w:val="2"/>
                <w:sz w:val="16"/>
                <w:szCs w:val="16"/>
                <w:lang w:val="hy-AM"/>
              </w:rPr>
              <w:t>Доставляется в надлежащем состоянии.</w:t>
            </w:r>
          </w:p>
        </w:tc>
        <w:tc>
          <w:tcPr>
            <w:tcW w:w="1170" w:type="dxa"/>
          </w:tcPr>
          <w:p w:rsidR="00A0664F" w:rsidRPr="00E97C31" w:rsidRDefault="00A0664F" w:rsidP="00A0664F">
            <w:pPr>
              <w:rPr>
                <w:rFonts w:ascii="Sylfaen" w:hAnsi="Sylfaen" w:cs="Arial"/>
                <w:kern w:val="2"/>
                <w:sz w:val="16"/>
                <w:szCs w:val="16"/>
              </w:rPr>
            </w:pPr>
            <w:r w:rsidRPr="00E97C31">
              <w:rPr>
                <w:rFonts w:ascii="Sylfaen" w:hAnsi="Sylfaen" w:cs="Arial"/>
                <w:kern w:val="2"/>
                <w:sz w:val="16"/>
                <w:szCs w:val="16"/>
              </w:rPr>
              <w:t>штук</w:t>
            </w:r>
          </w:p>
        </w:tc>
        <w:tc>
          <w:tcPr>
            <w:tcW w:w="900" w:type="dxa"/>
          </w:tcPr>
          <w:p w:rsidR="00A0664F" w:rsidRPr="00E97C31" w:rsidRDefault="00A0664F" w:rsidP="00A0664F">
            <w:pPr>
              <w:rPr>
                <w:rFonts w:ascii="Sylfaen" w:hAnsi="Sylfaen"/>
                <w:kern w:val="2"/>
                <w:sz w:val="16"/>
                <w:szCs w:val="16"/>
              </w:rPr>
            </w:pPr>
            <w:r w:rsidRPr="00E97C31">
              <w:rPr>
                <w:rFonts w:ascii="Sylfaen" w:hAnsi="Sylfaen"/>
                <w:kern w:val="2"/>
                <w:sz w:val="16"/>
                <w:szCs w:val="16"/>
              </w:rPr>
              <w:t>8</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kern w:val="2"/>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kern w:val="2"/>
                <w:sz w:val="16"/>
                <w:szCs w:val="16"/>
                <w:lang w:val="ru-RU"/>
              </w:rPr>
            </w:pPr>
            <w:r w:rsidRPr="00E97C31">
              <w:rPr>
                <w:rFonts w:ascii="Sylfaen" w:hAnsi="Sylfaen"/>
                <w:kern w:val="2"/>
                <w:sz w:val="16"/>
                <w:szCs w:val="16"/>
                <w:lang w:val="ru-RU"/>
              </w:rPr>
              <w:t>Эппендорф 1,5 мл</w:t>
            </w:r>
          </w:p>
        </w:tc>
        <w:tc>
          <w:tcPr>
            <w:tcW w:w="5665" w:type="dxa"/>
            <w:vAlign w:val="center"/>
          </w:tcPr>
          <w:p w:rsidR="00A0664F" w:rsidRPr="00E97C31" w:rsidRDefault="00A0664F" w:rsidP="00A0664F">
            <w:pPr>
              <w:spacing w:line="254" w:lineRule="auto"/>
              <w:rPr>
                <w:rFonts w:ascii="Sylfaen" w:eastAsiaTheme="minorHAnsi" w:hAnsi="Sylfaen" w:cstheme="minorBidi"/>
                <w:kern w:val="2"/>
                <w:sz w:val="16"/>
                <w:szCs w:val="16"/>
                <w:lang w:val="ru-RU"/>
              </w:rPr>
            </w:pPr>
            <w:r w:rsidRPr="00E97C31">
              <w:rPr>
                <w:rFonts w:ascii="Sylfaen" w:hAnsi="Sylfaen"/>
                <w:kern w:val="2"/>
                <w:sz w:val="16"/>
                <w:szCs w:val="16"/>
                <w:lang w:val="ru-RU"/>
              </w:rPr>
              <w:t>Пластиковые микроцентрифужные пробирки 1,5 мл с плотной герметичной крышкой, коническое дно. Пластиковые микроцентрифужные пробирки с плотной герметичной крышкой, коническое дно. 10 штуки соответствуют 10 упаковкам. 500 штук в 1 упаковке</w:t>
            </w:r>
          </w:p>
          <w:p w:rsidR="00A0664F" w:rsidRPr="00E97C31" w:rsidRDefault="00A0664F" w:rsidP="00A0664F">
            <w:pPr>
              <w:spacing w:line="254" w:lineRule="auto"/>
              <w:rPr>
                <w:rFonts w:ascii="Sylfaen" w:hAnsi="Sylfaen"/>
                <w:kern w:val="2"/>
                <w:sz w:val="16"/>
                <w:szCs w:val="16"/>
                <w:lang w:val="ru-RU"/>
              </w:rPr>
            </w:pPr>
            <w:r w:rsidRPr="00E97C31">
              <w:rPr>
                <w:rFonts w:ascii="Sylfaen" w:hAnsi="Sylfaen"/>
                <w:kern w:val="2"/>
                <w:sz w:val="16"/>
                <w:szCs w:val="16"/>
                <w:lang w:val="ru-RU"/>
              </w:rPr>
              <w:t xml:space="preserve">Товар должен быть новым, неиспользованным. Согласовывается с заказчиком перед доставкой. </w:t>
            </w:r>
            <w:r w:rsidRPr="00E97C31">
              <w:rPr>
                <w:rFonts w:ascii="Sylfaen" w:hAnsi="Sylfaen"/>
                <w:kern w:val="2"/>
                <w:sz w:val="16"/>
                <w:szCs w:val="16"/>
                <w:lang w:val="hy-AM"/>
              </w:rPr>
              <w:t>Доставляется в надлежащем состоянии.</w:t>
            </w:r>
          </w:p>
        </w:tc>
        <w:tc>
          <w:tcPr>
            <w:tcW w:w="1170" w:type="dxa"/>
          </w:tcPr>
          <w:p w:rsidR="00A0664F" w:rsidRPr="00E97C31" w:rsidRDefault="00A0664F" w:rsidP="00A0664F">
            <w:pPr>
              <w:rPr>
                <w:rFonts w:ascii="Sylfaen" w:hAnsi="Sylfaen" w:cs="Arial"/>
                <w:kern w:val="2"/>
                <w:sz w:val="16"/>
                <w:szCs w:val="16"/>
              </w:rPr>
            </w:pPr>
            <w:r w:rsidRPr="00E97C31">
              <w:rPr>
                <w:rFonts w:ascii="Sylfaen" w:hAnsi="Sylfaen" w:cs="Arial"/>
                <w:kern w:val="2"/>
                <w:sz w:val="16"/>
                <w:szCs w:val="16"/>
              </w:rPr>
              <w:t>штук</w:t>
            </w:r>
          </w:p>
        </w:tc>
        <w:tc>
          <w:tcPr>
            <w:tcW w:w="900" w:type="dxa"/>
          </w:tcPr>
          <w:p w:rsidR="00A0664F" w:rsidRPr="00E97C31" w:rsidRDefault="00A0664F" w:rsidP="00A0664F">
            <w:pPr>
              <w:rPr>
                <w:rFonts w:ascii="Sylfaen" w:hAnsi="Sylfaen"/>
                <w:kern w:val="2"/>
                <w:sz w:val="16"/>
                <w:szCs w:val="16"/>
              </w:rPr>
            </w:pPr>
            <w:r w:rsidRPr="00E97C31">
              <w:rPr>
                <w:rFonts w:ascii="Sylfaen" w:hAnsi="Sylfaen"/>
                <w:color w:val="000000"/>
                <w:kern w:val="2"/>
                <w:sz w:val="16"/>
                <w:szCs w:val="16"/>
              </w:rPr>
              <w:t>8</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kern w:val="2"/>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kern w:val="2"/>
                <w:sz w:val="16"/>
                <w:szCs w:val="16"/>
                <w:lang w:val="ru-RU"/>
              </w:rPr>
            </w:pPr>
            <w:r w:rsidRPr="00E97C31">
              <w:rPr>
                <w:rFonts w:ascii="Sylfaen" w:hAnsi="Sylfaen"/>
                <w:kern w:val="2"/>
                <w:sz w:val="16"/>
                <w:szCs w:val="16"/>
                <w:lang w:val="hy-AM"/>
              </w:rPr>
              <w:t>Эппендорф 0,2мл</w:t>
            </w:r>
          </w:p>
        </w:tc>
        <w:tc>
          <w:tcPr>
            <w:tcW w:w="5665" w:type="dxa"/>
            <w:vAlign w:val="center"/>
          </w:tcPr>
          <w:p w:rsidR="00A0664F" w:rsidRPr="00E97C31" w:rsidRDefault="00A0664F" w:rsidP="00A0664F">
            <w:pPr>
              <w:ind w:right="34"/>
              <w:rPr>
                <w:rFonts w:ascii="Sylfaen" w:hAnsi="Sylfaen"/>
                <w:sz w:val="16"/>
                <w:szCs w:val="16"/>
                <w:lang w:val="hy-AM"/>
              </w:rPr>
            </w:pPr>
            <w:r w:rsidRPr="00E97C31">
              <w:rPr>
                <w:rFonts w:ascii="Sylfaen" w:hAnsi="Sylfaen"/>
                <w:sz w:val="16"/>
                <w:szCs w:val="16"/>
                <w:lang w:val="hy-AM"/>
              </w:rPr>
              <w:t>Пластиковые стерильные, не содержащие ДНКазы и РНКазы, отдельные пробирки объемом 0,2 мл с плотно закрывающейся крышкой, коническое дно. 1 шт. соответствует 1 упаковке (1000 шт. в упаковке)</w:t>
            </w:r>
          </w:p>
          <w:p w:rsidR="00A0664F" w:rsidRPr="00E97C31" w:rsidRDefault="00A0664F" w:rsidP="00A0664F">
            <w:pPr>
              <w:spacing w:line="254" w:lineRule="auto"/>
              <w:rPr>
                <w:rFonts w:ascii="Sylfaen" w:hAnsi="Sylfaen"/>
                <w:kern w:val="2"/>
                <w:sz w:val="16"/>
                <w:szCs w:val="16"/>
                <w:lang w:val="ru-RU"/>
              </w:rPr>
            </w:pPr>
            <w:r w:rsidRPr="00E97C31">
              <w:rPr>
                <w:rFonts w:ascii="Sylfaen" w:hAnsi="Sylfaen"/>
                <w:sz w:val="16"/>
                <w:szCs w:val="16"/>
                <w:lang w:val="hy-AM"/>
              </w:rPr>
              <w:t>Товар должен быть новым, неиспользованным. Согласуйте с заказчиком перед доставкой. Доставить в надлежащих условиях.</w:t>
            </w:r>
          </w:p>
        </w:tc>
        <w:tc>
          <w:tcPr>
            <w:tcW w:w="1170" w:type="dxa"/>
          </w:tcPr>
          <w:p w:rsidR="00A0664F" w:rsidRPr="00E97C31" w:rsidRDefault="00A0664F" w:rsidP="00A0664F">
            <w:pPr>
              <w:rPr>
                <w:rFonts w:ascii="Sylfaen" w:hAnsi="Sylfaen" w:cs="Arial"/>
                <w:kern w:val="2"/>
                <w:sz w:val="16"/>
                <w:szCs w:val="16"/>
              </w:rPr>
            </w:pPr>
            <w:r w:rsidRPr="00E97C31">
              <w:rPr>
                <w:rFonts w:ascii="Sylfaen" w:hAnsi="Sylfaen" w:cs="Arial"/>
                <w:kern w:val="2"/>
                <w:sz w:val="16"/>
                <w:szCs w:val="16"/>
              </w:rPr>
              <w:t>Штук</w:t>
            </w:r>
          </w:p>
        </w:tc>
        <w:tc>
          <w:tcPr>
            <w:tcW w:w="900" w:type="dxa"/>
          </w:tcPr>
          <w:p w:rsidR="00A0664F" w:rsidRPr="00E97C31" w:rsidRDefault="00A0664F" w:rsidP="00A0664F">
            <w:pPr>
              <w:rPr>
                <w:rFonts w:ascii="Sylfaen" w:hAnsi="Sylfaen"/>
                <w:color w:val="000000"/>
                <w:kern w:val="2"/>
                <w:sz w:val="16"/>
                <w:szCs w:val="16"/>
              </w:rPr>
            </w:pPr>
            <w:r w:rsidRPr="00E97C31">
              <w:rPr>
                <w:rFonts w:ascii="Sylfaen" w:hAnsi="Sylfaen"/>
                <w:color w:val="000000"/>
                <w:kern w:val="2"/>
                <w:sz w:val="16"/>
                <w:szCs w:val="16"/>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kern w:val="2"/>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kern w:val="2"/>
                <w:sz w:val="16"/>
                <w:szCs w:val="16"/>
                <w:lang w:val="hy-AM"/>
              </w:rPr>
            </w:pPr>
            <w:r w:rsidRPr="00E97C31">
              <w:rPr>
                <w:rFonts w:ascii="Sylfaen" w:hAnsi="Sylfaen"/>
                <w:sz w:val="16"/>
                <w:szCs w:val="16"/>
                <w:lang w:val="hy-AM"/>
              </w:rPr>
              <w:t>Эппендорф с серией 0,2 мл</w:t>
            </w:r>
          </w:p>
        </w:tc>
        <w:tc>
          <w:tcPr>
            <w:tcW w:w="5665" w:type="dxa"/>
          </w:tcPr>
          <w:p w:rsidR="00A0664F" w:rsidRPr="00E97C31" w:rsidRDefault="00A0664F" w:rsidP="00A0664F">
            <w:pPr>
              <w:ind w:right="34"/>
              <w:rPr>
                <w:rFonts w:ascii="Sylfaen" w:eastAsiaTheme="minorHAnsi" w:hAnsi="Sylfaen"/>
                <w:sz w:val="16"/>
                <w:szCs w:val="16"/>
                <w:lang w:val="hy-AM"/>
              </w:rPr>
            </w:pPr>
            <w:r w:rsidRPr="00E97C31">
              <w:rPr>
                <w:rFonts w:ascii="Sylfaen" w:hAnsi="Sylfaen"/>
                <w:sz w:val="16"/>
                <w:szCs w:val="16"/>
                <w:lang w:val="hy-AM"/>
              </w:rPr>
              <w:t>Пластиковые стерильные, не содержащие ДНКазы и РНКазы пробирки объемом 0,2 мл с плотно прилегающей герметичной крышкой и коническим дном. Соединяется рядами (по 8 штук в ряду). Одна штука соответствует одной упаковке (1000 штук в упаковке)</w:t>
            </w:r>
          </w:p>
          <w:p w:rsidR="00A0664F" w:rsidRPr="00E97C31" w:rsidRDefault="00A0664F" w:rsidP="00A0664F">
            <w:pPr>
              <w:ind w:right="34"/>
              <w:rPr>
                <w:rFonts w:ascii="Sylfaen" w:hAnsi="Sylfaen"/>
                <w:sz w:val="16"/>
                <w:szCs w:val="16"/>
                <w:lang w:val="hy-AM"/>
              </w:rPr>
            </w:pPr>
            <w:r w:rsidRPr="00E97C31">
              <w:rPr>
                <w:rFonts w:ascii="Sylfaen" w:hAnsi="Sylfaen"/>
                <w:sz w:val="16"/>
                <w:szCs w:val="16"/>
                <w:lang w:val="hy-AM"/>
              </w:rPr>
              <w:t>Товар должен быть новым, неиспользованным. Согласуйте с заказчиком перед доставкой. Доставить в надлежащих условиях.</w:t>
            </w:r>
          </w:p>
        </w:tc>
        <w:tc>
          <w:tcPr>
            <w:tcW w:w="1170" w:type="dxa"/>
          </w:tcPr>
          <w:p w:rsidR="00A0664F" w:rsidRPr="00E97C31" w:rsidRDefault="00A0664F" w:rsidP="00A0664F">
            <w:pPr>
              <w:rPr>
                <w:rFonts w:ascii="Sylfaen" w:hAnsi="Sylfaen" w:cs="Arial"/>
                <w:kern w:val="2"/>
                <w:sz w:val="16"/>
                <w:szCs w:val="16"/>
              </w:rPr>
            </w:pPr>
            <w:r w:rsidRPr="00E97C31">
              <w:rPr>
                <w:rFonts w:ascii="Sylfaen" w:hAnsi="Sylfaen" w:cs="Arial"/>
                <w:kern w:val="2"/>
                <w:sz w:val="16"/>
                <w:szCs w:val="16"/>
              </w:rPr>
              <w:t>Штук</w:t>
            </w:r>
          </w:p>
        </w:tc>
        <w:tc>
          <w:tcPr>
            <w:tcW w:w="900" w:type="dxa"/>
          </w:tcPr>
          <w:p w:rsidR="00A0664F" w:rsidRPr="00E97C31" w:rsidRDefault="00A0664F" w:rsidP="00A0664F">
            <w:pPr>
              <w:rPr>
                <w:rFonts w:ascii="Sylfaen" w:hAnsi="Sylfaen"/>
                <w:color w:val="000000"/>
                <w:kern w:val="2"/>
                <w:sz w:val="16"/>
                <w:szCs w:val="16"/>
              </w:rPr>
            </w:pPr>
            <w:r w:rsidRPr="00E97C31">
              <w:rPr>
                <w:rFonts w:ascii="Sylfaen" w:hAnsi="Sylfaen"/>
                <w:kern w:val="2"/>
                <w:sz w:val="16"/>
                <w:szCs w:val="16"/>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kern w:val="2"/>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spacing w:line="254" w:lineRule="auto"/>
              <w:rPr>
                <w:rFonts w:ascii="Sylfaen" w:hAnsi="Sylfaen"/>
                <w:kern w:val="2"/>
                <w:sz w:val="16"/>
                <w:szCs w:val="16"/>
                <w:lang w:val="ru-RU"/>
              </w:rPr>
            </w:pPr>
            <w:r w:rsidRPr="00E97C31">
              <w:rPr>
                <w:rFonts w:ascii="Sylfaen" w:hAnsi="Sylfaen"/>
                <w:kern w:val="2"/>
                <w:sz w:val="16"/>
                <w:szCs w:val="16"/>
                <w:lang w:val="ru-RU"/>
              </w:rPr>
              <w:t>Наконечник для автоматических пипеток</w:t>
            </w:r>
          </w:p>
          <w:p w:rsidR="00A0664F" w:rsidRPr="00E97C31" w:rsidRDefault="00A0664F" w:rsidP="00A0664F">
            <w:pPr>
              <w:rPr>
                <w:rFonts w:ascii="Sylfaen" w:hAnsi="Sylfaen"/>
                <w:sz w:val="16"/>
                <w:szCs w:val="16"/>
                <w:lang w:val="hy-AM"/>
              </w:rPr>
            </w:pPr>
            <w:r w:rsidRPr="00E97C31">
              <w:rPr>
                <w:rFonts w:ascii="Sylfaen" w:hAnsi="Sylfaen"/>
                <w:kern w:val="2"/>
                <w:sz w:val="16"/>
                <w:szCs w:val="16"/>
                <w:lang w:val="ru-RU"/>
              </w:rPr>
              <w:t>200 мкл</w:t>
            </w:r>
          </w:p>
        </w:tc>
        <w:tc>
          <w:tcPr>
            <w:tcW w:w="5665" w:type="dxa"/>
          </w:tcPr>
          <w:p w:rsidR="00A0664F" w:rsidRPr="00E97C31" w:rsidRDefault="00A0664F" w:rsidP="00A0664F">
            <w:pPr>
              <w:ind w:right="34"/>
              <w:rPr>
                <w:rFonts w:ascii="Sylfaen" w:hAnsi="Sylfaen"/>
                <w:sz w:val="16"/>
                <w:szCs w:val="16"/>
                <w:lang w:val="hy-AM"/>
              </w:rPr>
            </w:pPr>
            <w:r w:rsidRPr="00E97C31">
              <w:rPr>
                <w:rFonts w:ascii="Sylfaen" w:hAnsi="Sylfaen"/>
                <w:kern w:val="2"/>
                <w:sz w:val="16"/>
                <w:szCs w:val="16"/>
                <w:lang w:val="hy-AM"/>
              </w:rPr>
              <w:t>Желтый, прозрачный, объем до 200 мкл. Товар должно быть новым, неиспользованным и не содержать бывших в употреблении, поврежденных или полуизношенных деталей. Согласовывается с заказчиком перед доставкой.</w:t>
            </w:r>
            <w:r w:rsidRPr="00E97C31">
              <w:rPr>
                <w:rFonts w:ascii="Sylfaen" w:hAnsi="Sylfaen"/>
                <w:kern w:val="2"/>
                <w:sz w:val="16"/>
                <w:szCs w:val="16"/>
                <w:lang w:val="ru-RU"/>
              </w:rPr>
              <w:t xml:space="preserve"> </w:t>
            </w:r>
            <w:r w:rsidRPr="00E97C31">
              <w:rPr>
                <w:rFonts w:ascii="Sylfaen" w:hAnsi="Sylfaen"/>
                <w:kern w:val="2"/>
                <w:sz w:val="16"/>
                <w:szCs w:val="16"/>
                <w:lang w:val="hy-AM"/>
              </w:rPr>
              <w:t>Доставляется в надлежащем состоянии.</w:t>
            </w:r>
          </w:p>
        </w:tc>
        <w:tc>
          <w:tcPr>
            <w:tcW w:w="1170" w:type="dxa"/>
          </w:tcPr>
          <w:p w:rsidR="00A0664F" w:rsidRPr="00E97C31" w:rsidRDefault="00A0664F" w:rsidP="00A0664F">
            <w:pPr>
              <w:rPr>
                <w:rFonts w:ascii="Sylfaen" w:hAnsi="Sylfaen" w:cs="Arial"/>
                <w:kern w:val="2"/>
                <w:sz w:val="16"/>
                <w:szCs w:val="16"/>
              </w:rPr>
            </w:pPr>
            <w:r w:rsidRPr="00E97C31">
              <w:rPr>
                <w:rFonts w:ascii="Sylfaen" w:hAnsi="Sylfaen" w:cs="Arial"/>
                <w:kern w:val="2"/>
                <w:sz w:val="16"/>
                <w:szCs w:val="16"/>
              </w:rPr>
              <w:t>штук</w:t>
            </w:r>
          </w:p>
        </w:tc>
        <w:tc>
          <w:tcPr>
            <w:tcW w:w="900" w:type="dxa"/>
          </w:tcPr>
          <w:p w:rsidR="00A0664F" w:rsidRPr="00E97C31" w:rsidRDefault="00A0664F" w:rsidP="00A0664F">
            <w:pPr>
              <w:rPr>
                <w:rFonts w:ascii="Sylfaen" w:hAnsi="Sylfaen"/>
                <w:kern w:val="2"/>
                <w:sz w:val="16"/>
                <w:szCs w:val="16"/>
              </w:rPr>
            </w:pPr>
            <w:r w:rsidRPr="00E97C31">
              <w:rPr>
                <w:rFonts w:ascii="Sylfaen" w:hAnsi="Sylfaen"/>
                <w:kern w:val="2"/>
                <w:sz w:val="16"/>
                <w:szCs w:val="16"/>
              </w:rPr>
              <w:t>3</w:t>
            </w:r>
            <w:r w:rsidRPr="00E97C31">
              <w:rPr>
                <w:rFonts w:ascii="Sylfaen" w:hAnsi="Sylfaen"/>
                <w:kern w:val="2"/>
                <w:sz w:val="16"/>
                <w:szCs w:val="16"/>
                <w:lang w:val="ru-RU"/>
              </w:rPr>
              <w:t>0</w:t>
            </w:r>
            <w:r w:rsidRPr="00E97C31">
              <w:rPr>
                <w:rFonts w:ascii="Sylfaen" w:hAnsi="Sylfaen"/>
                <w:kern w:val="2"/>
                <w:sz w:val="16"/>
                <w:szCs w:val="16"/>
              </w:rPr>
              <w:t>00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kern w:val="2"/>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spacing w:line="254" w:lineRule="auto"/>
              <w:rPr>
                <w:rFonts w:ascii="Sylfaen" w:hAnsi="Sylfaen"/>
                <w:kern w:val="2"/>
                <w:sz w:val="16"/>
                <w:szCs w:val="16"/>
                <w:lang w:val="ru-RU"/>
              </w:rPr>
            </w:pPr>
            <w:r w:rsidRPr="00E97C31">
              <w:rPr>
                <w:rFonts w:ascii="Sylfaen" w:hAnsi="Sylfaen"/>
                <w:kern w:val="2"/>
                <w:sz w:val="16"/>
                <w:szCs w:val="16"/>
                <w:lang w:val="ru-RU"/>
              </w:rPr>
              <w:t>Наконечник для автоматических пипеток</w:t>
            </w:r>
          </w:p>
          <w:p w:rsidR="00A0664F" w:rsidRPr="00E97C31" w:rsidRDefault="00A0664F" w:rsidP="00A0664F">
            <w:pPr>
              <w:spacing w:line="254" w:lineRule="auto"/>
              <w:rPr>
                <w:rFonts w:ascii="Sylfaen" w:hAnsi="Sylfaen"/>
                <w:kern w:val="2"/>
                <w:sz w:val="16"/>
                <w:szCs w:val="16"/>
                <w:lang w:val="ru-RU"/>
              </w:rPr>
            </w:pPr>
            <w:r w:rsidRPr="00E97C31">
              <w:rPr>
                <w:rFonts w:ascii="Sylfaen" w:hAnsi="Sylfaen"/>
                <w:kern w:val="2"/>
                <w:sz w:val="16"/>
                <w:szCs w:val="16"/>
                <w:lang w:val="ru-RU"/>
              </w:rPr>
              <w:t>100-1000 мкл</w:t>
            </w:r>
          </w:p>
        </w:tc>
        <w:tc>
          <w:tcPr>
            <w:tcW w:w="5665" w:type="dxa"/>
          </w:tcPr>
          <w:p w:rsidR="00A0664F" w:rsidRPr="00E97C31" w:rsidRDefault="00A0664F" w:rsidP="00A0664F">
            <w:pPr>
              <w:ind w:right="34"/>
              <w:rPr>
                <w:rFonts w:ascii="Sylfaen" w:hAnsi="Sylfaen"/>
                <w:kern w:val="2"/>
                <w:sz w:val="16"/>
                <w:szCs w:val="16"/>
                <w:lang w:val="hy-AM"/>
              </w:rPr>
            </w:pPr>
            <w:r w:rsidRPr="00E97C31">
              <w:rPr>
                <w:rFonts w:ascii="Sylfaen" w:hAnsi="Sylfaen"/>
                <w:kern w:val="2"/>
                <w:sz w:val="16"/>
                <w:szCs w:val="16"/>
                <w:lang w:val="hy-AM"/>
              </w:rPr>
              <w:t>100 -1000 мкл, синий. Товар должен быть новым, неиспользованным и не должен содержать использованных, поврежденных или полуизношенных деталей. Согласовывается с заказчиком перед доставкой. Доставляется в надлежащем состоянии.</w:t>
            </w:r>
          </w:p>
        </w:tc>
        <w:tc>
          <w:tcPr>
            <w:tcW w:w="1170" w:type="dxa"/>
          </w:tcPr>
          <w:p w:rsidR="00A0664F" w:rsidRPr="00E97C31" w:rsidRDefault="00A0664F" w:rsidP="00A0664F">
            <w:pPr>
              <w:rPr>
                <w:rFonts w:ascii="Sylfaen" w:hAnsi="Sylfaen" w:cs="Arial"/>
                <w:kern w:val="2"/>
                <w:sz w:val="16"/>
                <w:szCs w:val="16"/>
              </w:rPr>
            </w:pPr>
            <w:r w:rsidRPr="00E97C31">
              <w:rPr>
                <w:rFonts w:ascii="Sylfaen" w:hAnsi="Sylfaen" w:cs="Arial"/>
                <w:kern w:val="2"/>
                <w:sz w:val="16"/>
                <w:szCs w:val="16"/>
              </w:rPr>
              <w:t>штук</w:t>
            </w:r>
          </w:p>
        </w:tc>
        <w:tc>
          <w:tcPr>
            <w:tcW w:w="900" w:type="dxa"/>
          </w:tcPr>
          <w:p w:rsidR="00A0664F" w:rsidRPr="00E97C31" w:rsidRDefault="00A0664F" w:rsidP="00A0664F">
            <w:pPr>
              <w:rPr>
                <w:rFonts w:ascii="Sylfaen" w:hAnsi="Sylfaen"/>
                <w:kern w:val="2"/>
                <w:sz w:val="16"/>
                <w:szCs w:val="16"/>
              </w:rPr>
            </w:pPr>
            <w:r w:rsidRPr="00E97C31">
              <w:rPr>
                <w:rFonts w:ascii="Sylfaen" w:hAnsi="Sylfaen"/>
                <w:kern w:val="2"/>
                <w:sz w:val="16"/>
                <w:szCs w:val="16"/>
              </w:rPr>
              <w:t>4000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kern w:val="2"/>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spacing w:line="254" w:lineRule="auto"/>
              <w:rPr>
                <w:rFonts w:ascii="Sylfaen" w:hAnsi="Sylfaen"/>
                <w:kern w:val="2"/>
                <w:sz w:val="16"/>
                <w:szCs w:val="16"/>
                <w:lang w:val="ru-RU"/>
              </w:rPr>
            </w:pPr>
            <w:r w:rsidRPr="00E97C31">
              <w:rPr>
                <w:rFonts w:ascii="Sylfaen" w:hAnsi="Sylfaen"/>
                <w:sz w:val="16"/>
                <w:szCs w:val="16"/>
                <w:lang w:val="ru-RU"/>
              </w:rPr>
              <w:t>Бутылка 25 мл с синей завинчивающейся крышкой.</w:t>
            </w:r>
          </w:p>
        </w:tc>
        <w:tc>
          <w:tcPr>
            <w:tcW w:w="5665" w:type="dxa"/>
          </w:tcPr>
          <w:p w:rsidR="00A0664F" w:rsidRPr="00E97C31" w:rsidRDefault="00A0664F" w:rsidP="00A0664F">
            <w:pPr>
              <w:rPr>
                <w:rFonts w:ascii="Sylfaen" w:hAnsi="Sylfaen"/>
                <w:sz w:val="16"/>
                <w:szCs w:val="16"/>
                <w:lang w:val="hy-AM"/>
              </w:rPr>
            </w:pPr>
            <w:r w:rsidRPr="00E97C31">
              <w:rPr>
                <w:rFonts w:ascii="Sylfaen" w:hAnsi="Sylfaen"/>
                <w:sz w:val="16"/>
                <w:szCs w:val="16"/>
                <w:lang w:val="hy-AM"/>
              </w:rPr>
              <w:t>Бутылка стеклянная для химических реактивов, с синей крышкой, бесцветная, прозрачная, автоклавируемая, с мерными метками, боросиликатное стекло 3,3, вместимость 25мл.</w:t>
            </w:r>
          </w:p>
          <w:p w:rsidR="00A0664F" w:rsidRPr="00E97C31" w:rsidRDefault="00A0664F" w:rsidP="00A0664F">
            <w:pPr>
              <w:ind w:right="34"/>
              <w:rPr>
                <w:rFonts w:ascii="Sylfaen" w:hAnsi="Sylfaen"/>
                <w:kern w:val="2"/>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cs="Arial"/>
                <w:kern w:val="2"/>
                <w:sz w:val="16"/>
                <w:szCs w:val="16"/>
              </w:rPr>
            </w:pPr>
            <w:r w:rsidRPr="00E97C31">
              <w:rPr>
                <w:rFonts w:ascii="Sylfaen" w:hAnsi="Sylfaen" w:cs="Arial"/>
                <w:sz w:val="16"/>
                <w:szCs w:val="16"/>
              </w:rPr>
              <w:t>штук</w:t>
            </w:r>
          </w:p>
        </w:tc>
        <w:tc>
          <w:tcPr>
            <w:tcW w:w="900" w:type="dxa"/>
          </w:tcPr>
          <w:p w:rsidR="00A0664F" w:rsidRPr="00E97C31" w:rsidRDefault="00A0664F" w:rsidP="00A0664F">
            <w:pPr>
              <w:rPr>
                <w:rFonts w:ascii="Sylfaen" w:hAnsi="Sylfaen"/>
                <w:kern w:val="2"/>
                <w:sz w:val="16"/>
                <w:szCs w:val="16"/>
              </w:rPr>
            </w:pPr>
            <w:r w:rsidRPr="00E97C31">
              <w:rPr>
                <w:rFonts w:ascii="Sylfaen" w:hAnsi="Sylfaen"/>
                <w:color w:val="000000"/>
                <w:sz w:val="16"/>
                <w:szCs w:val="16"/>
              </w:rPr>
              <w:t>8</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kern w:val="2"/>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spacing w:line="254" w:lineRule="auto"/>
              <w:rPr>
                <w:rFonts w:ascii="Sylfaen" w:hAnsi="Sylfaen"/>
                <w:sz w:val="16"/>
                <w:szCs w:val="16"/>
                <w:lang w:val="ru-RU"/>
              </w:rPr>
            </w:pPr>
            <w:r w:rsidRPr="00E97C31">
              <w:rPr>
                <w:rFonts w:ascii="Sylfaen" w:hAnsi="Sylfaen"/>
                <w:sz w:val="16"/>
                <w:szCs w:val="16"/>
                <w:lang w:val="ru-RU"/>
              </w:rPr>
              <w:t>Пробирки с шариками типа Б (</w:t>
            </w:r>
            <w:r w:rsidRPr="00E97C31">
              <w:rPr>
                <w:rFonts w:ascii="Sylfaen" w:hAnsi="Sylfaen"/>
                <w:sz w:val="16"/>
                <w:szCs w:val="16"/>
              </w:rPr>
              <w:t>Bead</w:t>
            </w:r>
            <w:r w:rsidRPr="00E97C31">
              <w:rPr>
                <w:rFonts w:ascii="Sylfaen" w:hAnsi="Sylfaen"/>
                <w:sz w:val="16"/>
                <w:szCs w:val="16"/>
                <w:lang w:val="ru-RU"/>
              </w:rPr>
              <w:t xml:space="preserve"> </w:t>
            </w:r>
            <w:r w:rsidRPr="00E97C31">
              <w:rPr>
                <w:rFonts w:ascii="Sylfaen" w:hAnsi="Sylfaen"/>
                <w:sz w:val="16"/>
                <w:szCs w:val="16"/>
              </w:rPr>
              <w:t>Tubes</w:t>
            </w:r>
            <w:r w:rsidRPr="00E97C31">
              <w:rPr>
                <w:rFonts w:ascii="Sylfaen" w:hAnsi="Sylfaen"/>
                <w:sz w:val="16"/>
                <w:szCs w:val="16"/>
                <w:lang w:val="ru-RU"/>
              </w:rPr>
              <w:t xml:space="preserve"> </w:t>
            </w:r>
            <w:r w:rsidRPr="00E97C31">
              <w:rPr>
                <w:rFonts w:ascii="Sylfaen" w:hAnsi="Sylfaen"/>
                <w:sz w:val="16"/>
                <w:szCs w:val="16"/>
              </w:rPr>
              <w:t>Type</w:t>
            </w:r>
            <w:r w:rsidRPr="00E97C31">
              <w:rPr>
                <w:rFonts w:ascii="Sylfaen" w:hAnsi="Sylfaen"/>
                <w:sz w:val="16"/>
                <w:szCs w:val="16"/>
                <w:lang w:val="ru-RU"/>
              </w:rPr>
              <w:t xml:space="preserve"> </w:t>
            </w:r>
            <w:r w:rsidRPr="00E97C31">
              <w:rPr>
                <w:rFonts w:ascii="Sylfaen" w:hAnsi="Sylfaen"/>
                <w:sz w:val="16"/>
                <w:szCs w:val="16"/>
              </w:rPr>
              <w:t>B</w:t>
            </w:r>
            <w:r w:rsidRPr="00E97C31">
              <w:rPr>
                <w:rFonts w:ascii="Sylfaen" w:hAnsi="Sylfaen"/>
                <w:sz w:val="16"/>
                <w:szCs w:val="16"/>
                <w:lang w:val="ru-RU"/>
              </w:rPr>
              <w:t>)</w:t>
            </w:r>
          </w:p>
        </w:tc>
        <w:tc>
          <w:tcPr>
            <w:tcW w:w="5665" w:type="dxa"/>
            <w:vAlign w:val="center"/>
          </w:tcPr>
          <w:p w:rsidR="00A0664F" w:rsidRPr="00E97C31" w:rsidRDefault="00A0664F" w:rsidP="00A0664F">
            <w:pPr>
              <w:rPr>
                <w:rFonts w:ascii="Sylfaen" w:hAnsi="Sylfaen"/>
                <w:sz w:val="16"/>
                <w:szCs w:val="16"/>
                <w:lang w:val="hy-AM"/>
              </w:rPr>
            </w:pPr>
            <w:r w:rsidRPr="00E97C31">
              <w:rPr>
                <w:rFonts w:ascii="Sylfaen" w:hAnsi="Sylfaen"/>
                <w:sz w:val="16"/>
                <w:szCs w:val="16"/>
                <w:lang w:val="ru-RU"/>
              </w:rPr>
              <w:t xml:space="preserve">Стерильные пробирки объемом 2 мл, не содержащие ДНКазы и РНКазы, со стеклянными шариками размером 40–400 мкм; Для гомогенизации грамположительных и грамотрицательных бактерий. </w:t>
            </w:r>
            <w:r w:rsidRPr="00E97C31">
              <w:rPr>
                <w:rFonts w:ascii="Sylfaen" w:hAnsi="Sylfaen"/>
                <w:sz w:val="16"/>
                <w:szCs w:val="16"/>
              </w:rPr>
              <w:t xml:space="preserve">1 шт. </w:t>
            </w:r>
            <w:proofErr w:type="gramStart"/>
            <w:r w:rsidRPr="00E97C31">
              <w:rPr>
                <w:rFonts w:ascii="Sylfaen" w:hAnsi="Sylfaen"/>
                <w:sz w:val="16"/>
                <w:szCs w:val="16"/>
              </w:rPr>
              <w:t>соответствует</w:t>
            </w:r>
            <w:proofErr w:type="gramEnd"/>
            <w:r w:rsidRPr="00E97C31">
              <w:rPr>
                <w:rFonts w:ascii="Sylfaen" w:hAnsi="Sylfaen"/>
                <w:sz w:val="16"/>
                <w:szCs w:val="16"/>
              </w:rPr>
              <w:t xml:space="preserve"> 1 коробке. В 1 коробке 50 </w:t>
            </w:r>
            <w:r w:rsidRPr="00E97C31">
              <w:rPr>
                <w:rFonts w:ascii="Sylfaen" w:hAnsi="Sylfaen"/>
                <w:sz w:val="16"/>
                <w:szCs w:val="16"/>
                <w:lang w:val="ru-RU"/>
              </w:rPr>
              <w:t>пробир</w:t>
            </w:r>
            <w:r w:rsidRPr="00E97C31">
              <w:rPr>
                <w:rFonts w:ascii="Sylfaen" w:hAnsi="Sylfaen"/>
                <w:sz w:val="16"/>
                <w:szCs w:val="16"/>
              </w:rPr>
              <w:t>ков.</w:t>
            </w:r>
          </w:p>
        </w:tc>
        <w:tc>
          <w:tcPr>
            <w:tcW w:w="1170" w:type="dxa"/>
          </w:tcPr>
          <w:p w:rsidR="00A0664F" w:rsidRPr="00E97C31" w:rsidRDefault="00A0664F" w:rsidP="00A0664F">
            <w:pPr>
              <w:rPr>
                <w:rFonts w:ascii="Sylfaen" w:hAnsi="Sylfaen" w:cs="Arial"/>
                <w:sz w:val="16"/>
                <w:szCs w:val="16"/>
              </w:rPr>
            </w:pPr>
            <w:r w:rsidRPr="00E97C31">
              <w:rPr>
                <w:rFonts w:ascii="Sylfaen" w:hAnsi="Sylfaen" w:cs="Arial"/>
                <w:sz w:val="16"/>
                <w:szCs w:val="16"/>
              </w:rPr>
              <w:t>Штук</w:t>
            </w:r>
          </w:p>
        </w:tc>
        <w:tc>
          <w:tcPr>
            <w:tcW w:w="900" w:type="dxa"/>
          </w:tcPr>
          <w:p w:rsidR="00A0664F" w:rsidRPr="00E97C31" w:rsidRDefault="00A0664F" w:rsidP="00A0664F">
            <w:pPr>
              <w:rPr>
                <w:rFonts w:ascii="Sylfaen" w:hAnsi="Sylfaen"/>
                <w:color w:val="000000"/>
                <w:sz w:val="16"/>
                <w:szCs w:val="16"/>
              </w:rPr>
            </w:pPr>
            <w:r>
              <w:rPr>
                <w:rFonts w:ascii="Sylfaen" w:hAnsi="Sylfaen"/>
                <w:sz w:val="16"/>
                <w:szCs w:val="16"/>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spacing w:line="254" w:lineRule="auto"/>
              <w:rPr>
                <w:rFonts w:ascii="Sylfaen" w:hAnsi="Sylfaen"/>
                <w:sz w:val="16"/>
                <w:szCs w:val="16"/>
                <w:lang w:val="ru-RU"/>
              </w:rPr>
            </w:pPr>
            <w:r w:rsidRPr="00E97C31">
              <w:rPr>
                <w:rFonts w:ascii="Sylfaen" w:hAnsi="Sylfaen"/>
                <w:sz w:val="16"/>
                <w:szCs w:val="16"/>
                <w:lang w:val="ru-RU"/>
              </w:rPr>
              <w:t xml:space="preserve">Стеклянная чашка 5 мл </w:t>
            </w:r>
          </w:p>
        </w:tc>
        <w:tc>
          <w:tcPr>
            <w:tcW w:w="5665" w:type="dxa"/>
            <w:vAlign w:val="center"/>
          </w:tcPr>
          <w:p w:rsidR="00A0664F" w:rsidRPr="00E97C31" w:rsidRDefault="00A0664F" w:rsidP="00A0664F">
            <w:pPr>
              <w:rPr>
                <w:rFonts w:ascii="Sylfaen" w:eastAsiaTheme="minorHAnsi" w:hAnsi="Sylfaen" w:cstheme="minorBidi"/>
                <w:sz w:val="16"/>
                <w:szCs w:val="16"/>
                <w:lang w:val="ru-RU"/>
              </w:rPr>
            </w:pPr>
            <w:r w:rsidRPr="00E97C31">
              <w:rPr>
                <w:rFonts w:ascii="Sylfaen" w:hAnsi="Sylfaen"/>
                <w:sz w:val="16"/>
                <w:szCs w:val="16"/>
                <w:lang w:val="hy-AM"/>
              </w:rPr>
              <w:t>Стеклянная, термостойкая чашка с делениями, емкость 5 мл</w:t>
            </w:r>
          </w:p>
          <w:p w:rsidR="00A0664F" w:rsidRPr="00E97C31" w:rsidRDefault="00A0664F" w:rsidP="00A0664F">
            <w:pPr>
              <w:rPr>
                <w:rFonts w:ascii="Sylfaen" w:hAnsi="Sylfaen"/>
                <w:sz w:val="16"/>
                <w:szCs w:val="16"/>
                <w:lang w:val="ru-RU"/>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r w:rsidRPr="00E97C31">
              <w:rPr>
                <w:rFonts w:ascii="Times New Roman" w:eastAsia="MS Mincho" w:hAnsi="Times New Roman"/>
                <w:sz w:val="16"/>
                <w:szCs w:val="16"/>
                <w:lang w:val="hy-AM"/>
              </w:rPr>
              <w:t>․</w:t>
            </w:r>
          </w:p>
        </w:tc>
        <w:tc>
          <w:tcPr>
            <w:tcW w:w="1170" w:type="dxa"/>
          </w:tcPr>
          <w:p w:rsidR="00A0664F" w:rsidRPr="00E97C31" w:rsidRDefault="00A0664F" w:rsidP="00A0664F">
            <w:pPr>
              <w:rPr>
                <w:rFonts w:ascii="Sylfaen" w:hAnsi="Sylfaen" w:cs="Arial"/>
                <w:sz w:val="16"/>
                <w:szCs w:val="16"/>
              </w:rPr>
            </w:pPr>
            <w:r w:rsidRPr="00E97C31">
              <w:rPr>
                <w:rFonts w:ascii="Sylfaen" w:hAnsi="Sylfaen" w:cs="Arial"/>
                <w:sz w:val="16"/>
                <w:szCs w:val="16"/>
              </w:rPr>
              <w:t>Штук</w:t>
            </w:r>
          </w:p>
        </w:tc>
        <w:tc>
          <w:tcPr>
            <w:tcW w:w="900" w:type="dxa"/>
          </w:tcPr>
          <w:p w:rsidR="00A0664F" w:rsidRPr="00E97C31" w:rsidRDefault="00A0664F" w:rsidP="00A0664F">
            <w:pPr>
              <w:rPr>
                <w:rFonts w:ascii="Sylfaen" w:hAnsi="Sylfaen"/>
                <w:sz w:val="16"/>
                <w:szCs w:val="16"/>
              </w:rPr>
            </w:pPr>
            <w:r w:rsidRPr="00E97C31">
              <w:rPr>
                <w:rFonts w:ascii="Sylfaen" w:hAnsi="Sylfaen"/>
                <w:sz w:val="16"/>
                <w:szCs w:val="16"/>
              </w:rPr>
              <w:t>10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spacing w:line="254" w:lineRule="auto"/>
              <w:rPr>
                <w:rFonts w:ascii="Sylfaen" w:hAnsi="Sylfaen"/>
                <w:sz w:val="16"/>
                <w:szCs w:val="16"/>
                <w:lang w:val="ru-RU"/>
              </w:rPr>
            </w:pPr>
            <w:r w:rsidRPr="00E97C31">
              <w:rPr>
                <w:rFonts w:ascii="Sylfaen" w:hAnsi="Sylfaen"/>
                <w:sz w:val="16"/>
                <w:szCs w:val="16"/>
                <w:lang w:val="ru-RU"/>
              </w:rPr>
              <w:t xml:space="preserve">Стеклянная чашка </w:t>
            </w:r>
            <w:r w:rsidRPr="00E97C31">
              <w:rPr>
                <w:rFonts w:ascii="Sylfaen" w:hAnsi="Sylfaen"/>
                <w:sz w:val="16"/>
                <w:szCs w:val="16"/>
              </w:rPr>
              <w:t>10</w:t>
            </w:r>
            <w:r w:rsidRPr="00E97C31">
              <w:rPr>
                <w:rFonts w:ascii="Sylfaen" w:hAnsi="Sylfaen"/>
                <w:sz w:val="16"/>
                <w:szCs w:val="16"/>
                <w:lang w:val="ru-RU"/>
              </w:rPr>
              <w:t xml:space="preserve"> мл </w:t>
            </w:r>
          </w:p>
        </w:tc>
        <w:tc>
          <w:tcPr>
            <w:tcW w:w="5665" w:type="dxa"/>
            <w:vAlign w:val="center"/>
          </w:tcPr>
          <w:p w:rsidR="00A0664F" w:rsidRPr="00E97C31" w:rsidRDefault="00A0664F" w:rsidP="00A0664F">
            <w:pPr>
              <w:rPr>
                <w:rFonts w:ascii="Sylfaen" w:hAnsi="Sylfaen"/>
                <w:sz w:val="16"/>
                <w:szCs w:val="16"/>
                <w:lang w:val="ru-RU"/>
              </w:rPr>
            </w:pPr>
            <w:r w:rsidRPr="00E97C31">
              <w:rPr>
                <w:rFonts w:ascii="Sylfaen" w:hAnsi="Sylfaen"/>
                <w:sz w:val="16"/>
                <w:szCs w:val="16"/>
                <w:lang w:val="hy-AM"/>
              </w:rPr>
              <w:t>Стеклянная, термостойкая чашка с делениями, емкость 10 мл</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r w:rsidRPr="00E97C31">
              <w:rPr>
                <w:rFonts w:ascii="Times New Roman" w:eastAsia="MS Mincho" w:hAnsi="Times New Roman"/>
                <w:sz w:val="16"/>
                <w:szCs w:val="16"/>
                <w:lang w:val="hy-AM"/>
              </w:rPr>
              <w:t>․</w:t>
            </w:r>
          </w:p>
        </w:tc>
        <w:tc>
          <w:tcPr>
            <w:tcW w:w="1170" w:type="dxa"/>
          </w:tcPr>
          <w:p w:rsidR="00A0664F" w:rsidRPr="00E97C31" w:rsidRDefault="00A0664F" w:rsidP="00A0664F">
            <w:pPr>
              <w:rPr>
                <w:rFonts w:ascii="Sylfaen" w:hAnsi="Sylfaen" w:cs="Arial"/>
                <w:sz w:val="16"/>
                <w:szCs w:val="16"/>
              </w:rPr>
            </w:pPr>
            <w:r w:rsidRPr="00E97C31">
              <w:rPr>
                <w:rFonts w:ascii="Sylfaen" w:hAnsi="Sylfaen" w:cs="Arial"/>
                <w:sz w:val="16"/>
                <w:szCs w:val="16"/>
              </w:rPr>
              <w:t>Штук</w:t>
            </w:r>
          </w:p>
        </w:tc>
        <w:tc>
          <w:tcPr>
            <w:tcW w:w="900" w:type="dxa"/>
          </w:tcPr>
          <w:p w:rsidR="00A0664F" w:rsidRPr="00E97C31" w:rsidRDefault="00A0664F" w:rsidP="00A0664F">
            <w:pPr>
              <w:rPr>
                <w:rFonts w:ascii="Sylfaen" w:hAnsi="Sylfaen"/>
                <w:sz w:val="16"/>
                <w:szCs w:val="16"/>
              </w:rPr>
            </w:pPr>
            <w:r w:rsidRPr="00E97C31">
              <w:rPr>
                <w:rFonts w:ascii="Sylfaen" w:hAnsi="Sylfaen"/>
                <w:sz w:val="16"/>
                <w:szCs w:val="16"/>
              </w:rPr>
              <w:t>10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spacing w:line="254" w:lineRule="auto"/>
              <w:rPr>
                <w:rFonts w:ascii="Sylfaen" w:hAnsi="Sylfaen"/>
                <w:sz w:val="16"/>
                <w:szCs w:val="16"/>
                <w:lang w:val="ru-RU"/>
              </w:rPr>
            </w:pPr>
            <w:r w:rsidRPr="00E97C31">
              <w:rPr>
                <w:rFonts w:ascii="Sylfaen" w:hAnsi="Sylfaen"/>
                <w:sz w:val="16"/>
                <w:szCs w:val="16"/>
                <w:lang w:val="ru-RU"/>
              </w:rPr>
              <w:t xml:space="preserve">Стеклянная чашка </w:t>
            </w:r>
            <w:r w:rsidRPr="00E97C31">
              <w:rPr>
                <w:rFonts w:ascii="Sylfaen" w:hAnsi="Sylfaen"/>
                <w:sz w:val="16"/>
                <w:szCs w:val="16"/>
              </w:rPr>
              <w:t>2000</w:t>
            </w:r>
            <w:r w:rsidRPr="00E97C31">
              <w:rPr>
                <w:rFonts w:ascii="Sylfaen" w:hAnsi="Sylfaen"/>
                <w:sz w:val="16"/>
                <w:szCs w:val="16"/>
                <w:lang w:val="ru-RU"/>
              </w:rPr>
              <w:t xml:space="preserve"> мл </w:t>
            </w:r>
          </w:p>
        </w:tc>
        <w:tc>
          <w:tcPr>
            <w:tcW w:w="5665" w:type="dxa"/>
            <w:vAlign w:val="center"/>
          </w:tcPr>
          <w:p w:rsidR="00A0664F" w:rsidRPr="00E97C31" w:rsidRDefault="00A0664F" w:rsidP="00A0664F">
            <w:pPr>
              <w:rPr>
                <w:rFonts w:ascii="Sylfaen" w:hAnsi="Sylfaen"/>
                <w:sz w:val="16"/>
                <w:szCs w:val="16"/>
                <w:lang w:val="ru-RU"/>
              </w:rPr>
            </w:pPr>
            <w:r w:rsidRPr="00E97C31">
              <w:rPr>
                <w:rFonts w:ascii="Sylfaen" w:hAnsi="Sylfaen"/>
                <w:sz w:val="16"/>
                <w:szCs w:val="16"/>
                <w:lang w:val="hy-AM"/>
              </w:rPr>
              <w:t>Стеклянная, термостойкая чашка с делениями, емкость 2000 мл</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r w:rsidRPr="00E97C31">
              <w:rPr>
                <w:rFonts w:ascii="Times New Roman" w:eastAsia="MS Mincho" w:hAnsi="Times New Roman"/>
                <w:sz w:val="16"/>
                <w:szCs w:val="16"/>
                <w:lang w:val="hy-AM"/>
              </w:rPr>
              <w:t>․</w:t>
            </w:r>
          </w:p>
        </w:tc>
        <w:tc>
          <w:tcPr>
            <w:tcW w:w="1170" w:type="dxa"/>
          </w:tcPr>
          <w:p w:rsidR="00A0664F" w:rsidRPr="00E97C31" w:rsidRDefault="00A0664F" w:rsidP="00A0664F">
            <w:pPr>
              <w:rPr>
                <w:rFonts w:ascii="Sylfaen" w:hAnsi="Sylfaen" w:cs="Arial"/>
                <w:sz w:val="16"/>
                <w:szCs w:val="16"/>
              </w:rPr>
            </w:pPr>
            <w:r w:rsidRPr="00E97C31">
              <w:rPr>
                <w:rFonts w:ascii="Sylfaen" w:hAnsi="Sylfaen" w:cs="Arial"/>
                <w:sz w:val="16"/>
                <w:szCs w:val="16"/>
              </w:rPr>
              <w:t>Штук</w:t>
            </w:r>
          </w:p>
        </w:tc>
        <w:tc>
          <w:tcPr>
            <w:tcW w:w="900" w:type="dxa"/>
          </w:tcPr>
          <w:p w:rsidR="00A0664F" w:rsidRPr="00E97C31" w:rsidRDefault="00A0664F" w:rsidP="00A0664F">
            <w:pPr>
              <w:rPr>
                <w:rFonts w:ascii="Sylfaen" w:hAnsi="Sylfaen"/>
                <w:sz w:val="16"/>
                <w:szCs w:val="16"/>
              </w:rPr>
            </w:pPr>
            <w:r w:rsidRPr="00E97C31">
              <w:rPr>
                <w:rFonts w:ascii="Sylfaen" w:hAnsi="Sylfaen"/>
                <w:sz w:val="16"/>
                <w:szCs w:val="16"/>
              </w:rPr>
              <w:t>2</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spacing w:line="254" w:lineRule="auto"/>
              <w:rPr>
                <w:rFonts w:ascii="Sylfaen" w:hAnsi="Sylfaen"/>
                <w:sz w:val="16"/>
                <w:szCs w:val="16"/>
                <w:lang w:val="ru-RU"/>
              </w:rPr>
            </w:pPr>
            <w:r w:rsidRPr="00E97C31">
              <w:rPr>
                <w:rFonts w:ascii="Sylfaen" w:hAnsi="Sylfaen"/>
                <w:sz w:val="16"/>
                <w:szCs w:val="16"/>
                <w:lang w:val="ru-RU"/>
              </w:rPr>
              <w:t xml:space="preserve">Стеклянная чашка </w:t>
            </w:r>
            <w:r w:rsidRPr="00E97C31">
              <w:rPr>
                <w:rFonts w:ascii="Sylfaen" w:hAnsi="Sylfaen"/>
                <w:sz w:val="16"/>
                <w:szCs w:val="16"/>
              </w:rPr>
              <w:t>3000</w:t>
            </w:r>
            <w:r w:rsidRPr="00E97C31">
              <w:rPr>
                <w:rFonts w:ascii="Sylfaen" w:hAnsi="Sylfaen"/>
                <w:sz w:val="16"/>
                <w:szCs w:val="16"/>
                <w:lang w:val="ru-RU"/>
              </w:rPr>
              <w:t xml:space="preserve"> мл </w:t>
            </w:r>
          </w:p>
        </w:tc>
        <w:tc>
          <w:tcPr>
            <w:tcW w:w="5665" w:type="dxa"/>
            <w:vAlign w:val="center"/>
          </w:tcPr>
          <w:p w:rsidR="00A0664F" w:rsidRPr="00E97C31" w:rsidRDefault="00A0664F" w:rsidP="00A0664F">
            <w:pPr>
              <w:rPr>
                <w:rFonts w:ascii="Sylfaen" w:hAnsi="Sylfaen"/>
                <w:sz w:val="16"/>
                <w:szCs w:val="16"/>
                <w:lang w:val="ru-RU"/>
              </w:rPr>
            </w:pPr>
            <w:r w:rsidRPr="00E97C31">
              <w:rPr>
                <w:rFonts w:ascii="Sylfaen" w:hAnsi="Sylfaen"/>
                <w:sz w:val="16"/>
                <w:szCs w:val="16"/>
                <w:lang w:val="hy-AM"/>
              </w:rPr>
              <w:t>Стеклянная, термостойкая чашка с делениями, емкость 3000 мл</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r w:rsidRPr="00E97C31">
              <w:rPr>
                <w:rFonts w:ascii="Times New Roman" w:eastAsia="MS Mincho" w:hAnsi="Times New Roman"/>
                <w:sz w:val="16"/>
                <w:szCs w:val="16"/>
                <w:lang w:val="hy-AM"/>
              </w:rPr>
              <w:t>․</w:t>
            </w:r>
          </w:p>
        </w:tc>
        <w:tc>
          <w:tcPr>
            <w:tcW w:w="1170" w:type="dxa"/>
          </w:tcPr>
          <w:p w:rsidR="00A0664F" w:rsidRPr="00E97C31" w:rsidRDefault="00A0664F" w:rsidP="00A0664F">
            <w:pPr>
              <w:rPr>
                <w:rFonts w:ascii="Sylfaen" w:hAnsi="Sylfaen" w:cs="Arial"/>
                <w:sz w:val="16"/>
                <w:szCs w:val="16"/>
              </w:rPr>
            </w:pPr>
            <w:r w:rsidRPr="00E97C31">
              <w:rPr>
                <w:rFonts w:ascii="Sylfaen" w:hAnsi="Sylfaen" w:cs="Arial"/>
                <w:sz w:val="16"/>
                <w:szCs w:val="16"/>
              </w:rPr>
              <w:t>Штук</w:t>
            </w:r>
          </w:p>
        </w:tc>
        <w:tc>
          <w:tcPr>
            <w:tcW w:w="900" w:type="dxa"/>
          </w:tcPr>
          <w:p w:rsidR="00A0664F" w:rsidRPr="00E97C31" w:rsidRDefault="00A0664F" w:rsidP="00A0664F">
            <w:pPr>
              <w:rPr>
                <w:rFonts w:ascii="Sylfaen" w:hAnsi="Sylfaen"/>
                <w:sz w:val="16"/>
                <w:szCs w:val="16"/>
              </w:rPr>
            </w:pPr>
            <w:r w:rsidRPr="00E97C31">
              <w:rPr>
                <w:rFonts w:ascii="Sylfaen" w:hAnsi="Sylfaen"/>
                <w:sz w:val="16"/>
                <w:szCs w:val="16"/>
              </w:rPr>
              <w:t>2</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sz w:val="16"/>
                <w:szCs w:val="16"/>
              </w:rPr>
            </w:pPr>
            <w:r w:rsidRPr="00E97C31">
              <w:rPr>
                <w:rFonts w:ascii="Sylfaen" w:hAnsi="Sylfaen"/>
                <w:sz w:val="16"/>
                <w:szCs w:val="16"/>
              </w:rPr>
              <w:t>Кюветы флуоресценции, стандартные, макро</w:t>
            </w:r>
          </w:p>
          <w:p w:rsidR="00A0664F" w:rsidRPr="00E97C31" w:rsidRDefault="00A0664F" w:rsidP="00A0664F">
            <w:pPr>
              <w:rPr>
                <w:rFonts w:ascii="Sylfaen" w:hAnsi="Sylfaen"/>
                <w:sz w:val="16"/>
                <w:szCs w:val="16"/>
              </w:rPr>
            </w:pPr>
          </w:p>
          <w:p w:rsidR="00A0664F" w:rsidRPr="00E97C31" w:rsidRDefault="00A0664F" w:rsidP="00A0664F">
            <w:pPr>
              <w:spacing w:line="254" w:lineRule="auto"/>
              <w:rPr>
                <w:rFonts w:ascii="Sylfaen" w:hAnsi="Sylfaen"/>
                <w:sz w:val="16"/>
                <w:szCs w:val="16"/>
                <w:lang w:val="ru-RU"/>
              </w:rPr>
            </w:pPr>
          </w:p>
        </w:tc>
        <w:tc>
          <w:tcPr>
            <w:tcW w:w="5665" w:type="dxa"/>
          </w:tcPr>
          <w:p w:rsidR="00A0664F" w:rsidRPr="00E97C31" w:rsidRDefault="00A0664F" w:rsidP="00A0664F">
            <w:pPr>
              <w:rPr>
                <w:rFonts w:ascii="Sylfaen" w:hAnsi="Sylfaen"/>
                <w:sz w:val="16"/>
                <w:szCs w:val="16"/>
                <w:lang w:val="hy-AM"/>
              </w:rPr>
            </w:pPr>
            <w:r w:rsidRPr="00E97C31">
              <w:rPr>
                <w:rFonts w:ascii="Sylfaen" w:hAnsi="Sylfaen"/>
                <w:sz w:val="16"/>
                <w:szCs w:val="16"/>
                <w:lang w:val="hy-AM"/>
              </w:rPr>
              <w:t>Высококачественное кварцевое стекло, спектральный диапазон 200-2500 нм, длина пути 10x10 мм, объем камеры 3500 мкл</w:t>
            </w:r>
          </w:p>
          <w:p w:rsidR="00A0664F" w:rsidRDefault="00A0664F" w:rsidP="00A0664F">
            <w:pPr>
              <w:rPr>
                <w:rFonts w:ascii="Sylfaen" w:hAnsi="Sylfaen"/>
                <w:sz w:val="16"/>
                <w:szCs w:val="16"/>
                <w:lang w:val="hy-AM"/>
              </w:rPr>
            </w:pPr>
            <w:r w:rsidRPr="00E97C31">
              <w:rPr>
                <w:rFonts w:ascii="Sylfaen" w:hAnsi="Sylfaen"/>
                <w:sz w:val="16"/>
                <w:szCs w:val="16"/>
                <w:lang w:val="hy-AM"/>
              </w:rPr>
              <w:t>с круглой крышкой, герметично закрытой</w:t>
            </w:r>
          </w:p>
          <w:p w:rsidR="00A0664F" w:rsidRDefault="00A0664F" w:rsidP="00A0664F">
            <w:pPr>
              <w:rPr>
                <w:rFonts w:ascii="Sylfaen" w:hAnsi="Sylfaen"/>
                <w:sz w:val="16"/>
                <w:szCs w:val="16"/>
                <w:lang w:val="hy-AM"/>
              </w:rPr>
            </w:pPr>
            <w:r w:rsidRPr="00E97C31">
              <w:rPr>
                <w:rFonts w:ascii="Sylfaen" w:hAnsi="Sylfaen" w:cs="Sylfaen"/>
                <w:noProof/>
                <w:color w:val="232323"/>
                <w:spacing w:val="5"/>
                <w:sz w:val="16"/>
                <w:szCs w:val="16"/>
                <w:shd w:val="clear" w:color="auto" w:fill="F9F9F9"/>
                <w:lang w:eastAsia="en-US"/>
              </w:rPr>
              <w:drawing>
                <wp:inline distT="0" distB="0" distL="0" distR="0" wp14:anchorId="0C04E93B" wp14:editId="33744437">
                  <wp:extent cx="441960" cy="1371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flipH="1">
                            <a:off x="0" y="0"/>
                            <a:ext cx="445461" cy="1382466"/>
                          </a:xfrm>
                          <a:prstGeom prst="rect">
                            <a:avLst/>
                          </a:prstGeom>
                          <a:noFill/>
                        </pic:spPr>
                      </pic:pic>
                    </a:graphicData>
                  </a:graphic>
                </wp:inline>
              </w:drawing>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lastRenderedPageBreak/>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rPr>
            </w:pPr>
          </w:p>
          <w:p w:rsidR="00A0664F" w:rsidRPr="00E97C31" w:rsidRDefault="00A0664F" w:rsidP="00A0664F">
            <w:pPr>
              <w:rPr>
                <w:rFonts w:ascii="Sylfaen" w:hAnsi="Sylfaen" w:cs="Arial"/>
                <w:sz w:val="16"/>
                <w:szCs w:val="16"/>
              </w:rPr>
            </w:pPr>
          </w:p>
          <w:p w:rsidR="00A0664F" w:rsidRPr="00E97C31" w:rsidRDefault="00A0664F" w:rsidP="00A0664F">
            <w:pPr>
              <w:rPr>
                <w:rFonts w:ascii="Sylfaen" w:hAnsi="Sylfaen" w:cs="Arial"/>
                <w:sz w:val="16"/>
                <w:szCs w:val="16"/>
              </w:rPr>
            </w:pPr>
            <w:proofErr w:type="gramStart"/>
            <w:r w:rsidRPr="00E97C31">
              <w:rPr>
                <w:rFonts w:ascii="Sylfaen" w:hAnsi="Sylfaen" w:cs="Arial"/>
                <w:sz w:val="16"/>
                <w:szCs w:val="16"/>
              </w:rPr>
              <w:t>шт</w:t>
            </w:r>
            <w:proofErr w:type="gramEnd"/>
            <w:r w:rsidRPr="00E97C31">
              <w:rPr>
                <w:rFonts w:ascii="Sylfaen" w:hAnsi="Sylfaen" w:cs="Arial"/>
                <w:sz w:val="16"/>
                <w:szCs w:val="16"/>
              </w:rPr>
              <w:t>.</w:t>
            </w:r>
          </w:p>
        </w:tc>
        <w:tc>
          <w:tcPr>
            <w:tcW w:w="900" w:type="dxa"/>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rPr>
            </w:pPr>
          </w:p>
          <w:p w:rsidR="00A0664F" w:rsidRPr="00E97C31" w:rsidRDefault="00A0664F" w:rsidP="00A0664F">
            <w:pPr>
              <w:rPr>
                <w:rFonts w:ascii="Sylfaen" w:hAnsi="Sylfaen" w:cs="Arial"/>
                <w:sz w:val="16"/>
                <w:szCs w:val="16"/>
              </w:rPr>
            </w:pPr>
          </w:p>
          <w:p w:rsidR="00A0664F" w:rsidRPr="00E97C31" w:rsidRDefault="00A0664F" w:rsidP="00A0664F">
            <w:pPr>
              <w:rPr>
                <w:rFonts w:ascii="Sylfaen" w:hAnsi="Sylfaen"/>
                <w:sz w:val="16"/>
                <w:szCs w:val="16"/>
              </w:rPr>
            </w:pPr>
            <w:r w:rsidRPr="00E97C31">
              <w:rPr>
                <w:rFonts w:ascii="Sylfaen" w:hAnsi="Sylfaen" w:cs="Arial"/>
                <w:sz w:val="16"/>
                <w:szCs w:val="16"/>
              </w:rPr>
              <w:t>2</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Стеклянная воронка d=4 см</w:t>
            </w:r>
          </w:p>
          <w:p w:rsidR="00A0664F" w:rsidRPr="0066145B" w:rsidRDefault="00A0664F" w:rsidP="00A0664F">
            <w:pPr>
              <w:rPr>
                <w:rFonts w:ascii="Sylfaen" w:hAnsi="Sylfaen" w:cs="Arial"/>
                <w:sz w:val="16"/>
                <w:szCs w:val="16"/>
                <w:lang w:val="ru-RU"/>
              </w:rPr>
            </w:pPr>
            <w:r w:rsidRPr="0066145B">
              <w:rPr>
                <w:rFonts w:ascii="Sylfaen" w:hAnsi="Sylfaen" w:cs="Arial"/>
                <w:sz w:val="16"/>
                <w:szCs w:val="16"/>
                <w:lang w:val="ru-RU"/>
              </w:rPr>
              <w:t xml:space="preserve"> (40 мм)</w:t>
            </w:r>
          </w:p>
          <w:p w:rsidR="00A0664F" w:rsidRPr="00E97C31" w:rsidRDefault="00A0664F" w:rsidP="00A0664F">
            <w:pPr>
              <w:rPr>
                <w:rFonts w:ascii="Sylfaen" w:hAnsi="Sylfaen"/>
                <w:sz w:val="16"/>
                <w:szCs w:val="16"/>
              </w:rPr>
            </w:pPr>
            <w:r w:rsidRPr="00E97C31">
              <w:rPr>
                <w:rFonts w:ascii="Sylfaen" w:hAnsi="Sylfaen" w:cs="Arial"/>
                <w:sz w:val="16"/>
                <w:szCs w:val="16"/>
                <w:lang w:val="hy-AM"/>
              </w:rPr>
              <w:t>в диаметре</w:t>
            </w:r>
          </w:p>
        </w:tc>
        <w:tc>
          <w:tcPr>
            <w:tcW w:w="5665" w:type="dxa"/>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Принадлежность, предназначенная для переливания жидкости из одной емкости в другую.</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Товар должен быть новым, неиспользованным, упаковка должна быть неповрежденной и надежно закрепленной.</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в условиях хранения в течение всего периода поставки.</w:t>
            </w:r>
          </w:p>
          <w:p w:rsidR="00A0664F" w:rsidRPr="00E97C31" w:rsidRDefault="00A0664F" w:rsidP="00A0664F">
            <w:pPr>
              <w:rPr>
                <w:rFonts w:ascii="Sylfaen" w:hAnsi="Sylfaen"/>
                <w:sz w:val="16"/>
                <w:szCs w:val="16"/>
                <w:lang w:val="hy-AM"/>
              </w:rPr>
            </w:pPr>
            <w:r w:rsidRPr="00E97C31">
              <w:rPr>
                <w:rFonts w:ascii="Sylfaen" w:hAnsi="Sylfaen" w:cs="Arial"/>
                <w:sz w:val="16"/>
                <w:szCs w:val="16"/>
                <w:lang w:val="hy-AM"/>
              </w:rPr>
              <w:t>Согласовывается с заказчиком перед поставкой.</w:t>
            </w:r>
          </w:p>
        </w:tc>
        <w:tc>
          <w:tcPr>
            <w:tcW w:w="1170" w:type="dxa"/>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bCs/>
                <w:sz w:val="16"/>
                <w:szCs w:val="16"/>
                <w:lang w:val="hy-AM"/>
              </w:rPr>
              <w:t>шт.</w:t>
            </w:r>
          </w:p>
        </w:tc>
        <w:tc>
          <w:tcPr>
            <w:tcW w:w="900" w:type="dxa"/>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cs="Arial"/>
                <w:sz w:val="16"/>
                <w:szCs w:val="16"/>
              </w:rPr>
              <w:t>2</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cs="Arial"/>
                <w:bCs/>
                <w:color w:val="1F1F1F"/>
                <w:sz w:val="16"/>
                <w:szCs w:val="16"/>
                <w:shd w:val="clear" w:color="auto" w:fill="FFFFFF"/>
              </w:rPr>
              <w:t>Хирургические ножницы </w:t>
            </w:r>
          </w:p>
        </w:tc>
        <w:tc>
          <w:tcPr>
            <w:tcW w:w="5665" w:type="dxa"/>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Маленькие хирургические ножницы, длина 12-15 см, с прямыми кончиками</w:t>
            </w:r>
          </w:p>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Товар должен быть новым, неиспользованным, упаковка не должна быть повреждена, а также должны быть обеспечены соответствующие условия хранения в течение всего срока поставки. Согласовывается с заказчиком перед поставкой.</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noProof/>
                <w:sz w:val="16"/>
                <w:szCs w:val="16"/>
                <w:lang w:eastAsia="en-US"/>
              </w:rPr>
              <w:drawing>
                <wp:inline distT="0" distB="0" distL="0" distR="0" wp14:anchorId="0E69CC46" wp14:editId="0BCE4830">
                  <wp:extent cx="762000" cy="7844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72185" cy="794925"/>
                          </a:xfrm>
                          <a:prstGeom prst="rect">
                            <a:avLst/>
                          </a:prstGeom>
                        </pic:spPr>
                      </pic:pic>
                    </a:graphicData>
                  </a:graphic>
                </wp:inline>
              </w:drawing>
            </w:r>
          </w:p>
          <w:p w:rsidR="00A0664F" w:rsidRPr="00E97C31" w:rsidRDefault="00A0664F" w:rsidP="00A0664F">
            <w:pPr>
              <w:rPr>
                <w:rFonts w:ascii="Sylfaen" w:hAnsi="Sylfaen" w:cs="Arial"/>
                <w:sz w:val="16"/>
                <w:szCs w:val="16"/>
                <w:lang w:val="hy-AM"/>
              </w:rPr>
            </w:pPr>
          </w:p>
        </w:tc>
        <w:tc>
          <w:tcPr>
            <w:tcW w:w="1170" w:type="dxa"/>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bCs/>
                <w:sz w:val="16"/>
                <w:szCs w:val="16"/>
                <w:lang w:val="hy-AM"/>
              </w:rPr>
              <w:t>шт.</w:t>
            </w:r>
          </w:p>
        </w:tc>
        <w:tc>
          <w:tcPr>
            <w:tcW w:w="900" w:type="dxa"/>
          </w:tcPr>
          <w:p w:rsidR="00A0664F" w:rsidRPr="00E97C31" w:rsidRDefault="00A0664F" w:rsidP="00A0664F">
            <w:pPr>
              <w:rPr>
                <w:rFonts w:ascii="Sylfaen" w:hAnsi="Sylfaen" w:cs="Arial"/>
                <w:sz w:val="16"/>
                <w:szCs w:val="16"/>
              </w:rPr>
            </w:pPr>
          </w:p>
          <w:p w:rsidR="00A0664F" w:rsidRPr="00E97C31" w:rsidRDefault="00A0664F" w:rsidP="00A0664F">
            <w:pPr>
              <w:rPr>
                <w:rFonts w:ascii="Sylfaen" w:hAnsi="Sylfaen" w:cs="Arial"/>
                <w:sz w:val="16"/>
                <w:szCs w:val="16"/>
                <w:lang w:val="hy-AM"/>
              </w:rPr>
            </w:pPr>
            <w:r w:rsidRPr="00E97C31">
              <w:rPr>
                <w:rFonts w:ascii="Sylfaen" w:hAnsi="Sylfaen" w:cs="Arial"/>
                <w:sz w:val="16"/>
                <w:szCs w:val="16"/>
              </w:rPr>
              <w:t>3</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cs="Arial"/>
                <w:sz w:val="16"/>
                <w:szCs w:val="16"/>
                <w:lang w:val="hy-AM"/>
              </w:rPr>
            </w:pPr>
            <w:r w:rsidRPr="00E97C31">
              <w:rPr>
                <w:rFonts w:ascii="Sylfaen" w:hAnsi="Sylfaen" w:cs="Arial"/>
                <w:bCs/>
                <w:color w:val="1F1F1F"/>
                <w:sz w:val="16"/>
                <w:szCs w:val="16"/>
                <w:shd w:val="clear" w:color="auto" w:fill="FFFFFF"/>
              </w:rPr>
              <w:t>Хирургические ножницы </w:t>
            </w:r>
          </w:p>
        </w:tc>
        <w:tc>
          <w:tcPr>
            <w:tcW w:w="5665" w:type="dxa"/>
          </w:tcPr>
          <w:p w:rsidR="00A0664F" w:rsidRPr="00E97C31" w:rsidRDefault="00A0664F" w:rsidP="00A0664F">
            <w:pPr>
              <w:shd w:val="clear" w:color="auto" w:fill="FFFFFF"/>
              <w:rPr>
                <w:rFonts w:ascii="Sylfaen" w:hAnsi="Sylfaen"/>
                <w:bCs/>
                <w:sz w:val="16"/>
                <w:szCs w:val="16"/>
                <w:lang w:val="hy-AM"/>
              </w:rPr>
            </w:pPr>
            <w:r w:rsidRPr="00E97C31">
              <w:rPr>
                <w:rFonts w:ascii="Sylfaen" w:hAnsi="Sylfaen"/>
                <w:bCs/>
                <w:sz w:val="16"/>
                <w:szCs w:val="16"/>
                <w:lang w:val="hy-AM"/>
              </w:rPr>
              <w:t>Ножницы хирургические, длина 16-21 см, прямой кончик</w:t>
            </w:r>
          </w:p>
          <w:p w:rsidR="00A0664F" w:rsidRPr="00E97C31" w:rsidRDefault="00A0664F" w:rsidP="00A0664F">
            <w:pPr>
              <w:rPr>
                <w:rFonts w:ascii="Sylfaen" w:hAnsi="Sylfaen" w:cs="Arial"/>
                <w:sz w:val="16"/>
                <w:szCs w:val="16"/>
                <w:lang w:val="hy-AM"/>
              </w:rPr>
            </w:pPr>
            <w:r w:rsidRPr="00E97C31">
              <w:rPr>
                <w:rFonts w:ascii="Sylfaen" w:hAnsi="Sylfaen"/>
                <w:bCs/>
                <w:sz w:val="16"/>
                <w:szCs w:val="16"/>
                <w:lang w:val="hy-AM"/>
              </w:rPr>
              <w:t>Товар должен быть новым, неиспользованным, упаковка не должна быть повреждена, а также должны быть обеспечены соответствующие условия хранения в течение всего срока поставки. Согласовывается с заказчиком перед поставкой.</w:t>
            </w:r>
            <w:r w:rsidRPr="00E97C31">
              <w:rPr>
                <w:rFonts w:ascii="Sylfaen" w:hAnsi="Sylfaen"/>
                <w:noProof/>
                <w:sz w:val="16"/>
                <w:szCs w:val="16"/>
                <w:lang w:eastAsia="en-US"/>
              </w:rPr>
              <w:drawing>
                <wp:inline distT="0" distB="0" distL="0" distR="0" wp14:anchorId="03B41A1B" wp14:editId="2F5A27EB">
                  <wp:extent cx="1438275" cy="795655"/>
                  <wp:effectExtent l="0" t="0" r="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447542" cy="800782"/>
                          </a:xfrm>
                          <a:prstGeom prst="rect">
                            <a:avLst/>
                          </a:prstGeom>
                        </pic:spPr>
                      </pic:pic>
                    </a:graphicData>
                  </a:graphic>
                </wp:inline>
              </w:drawing>
            </w:r>
          </w:p>
        </w:tc>
        <w:tc>
          <w:tcPr>
            <w:tcW w:w="1170" w:type="dxa"/>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bCs/>
                <w:sz w:val="16"/>
                <w:szCs w:val="16"/>
                <w:lang w:val="hy-AM"/>
              </w:rPr>
              <w:t>шт.</w:t>
            </w:r>
          </w:p>
        </w:tc>
        <w:tc>
          <w:tcPr>
            <w:tcW w:w="900" w:type="dxa"/>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rPr>
            </w:pPr>
            <w:r w:rsidRPr="00E97C31">
              <w:rPr>
                <w:rFonts w:ascii="Sylfaen" w:hAnsi="Sylfaen" w:cs="Arial"/>
                <w:sz w:val="16"/>
                <w:szCs w:val="16"/>
              </w:rPr>
              <w:t>2</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color w:val="000000" w:themeColor="text1"/>
                <w:sz w:val="16"/>
                <w:szCs w:val="16"/>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66145B" w:rsidRDefault="00A0664F" w:rsidP="00A0664F">
            <w:pPr>
              <w:rPr>
                <w:rFonts w:ascii="Sylfaen" w:hAnsi="Sylfaen" w:cs="Arial"/>
                <w:bCs/>
                <w:color w:val="1F1F1F"/>
                <w:sz w:val="16"/>
                <w:szCs w:val="16"/>
                <w:shd w:val="clear" w:color="auto" w:fill="FFFFFF"/>
                <w:lang w:val="ru-RU"/>
              </w:rPr>
            </w:pPr>
            <w:r w:rsidRPr="00E97C31">
              <w:rPr>
                <w:rFonts w:ascii="Sylfaen" w:hAnsi="Sylfaen" w:cs="Arial"/>
                <w:sz w:val="16"/>
                <w:szCs w:val="16"/>
                <w:lang w:val="ru-RU"/>
              </w:rPr>
              <w:t>Химическая щетка для стеклянной посуды</w:t>
            </w:r>
          </w:p>
        </w:tc>
        <w:tc>
          <w:tcPr>
            <w:tcW w:w="5665" w:type="dxa"/>
          </w:tcPr>
          <w:p w:rsidR="00A0664F" w:rsidRPr="00E97C31" w:rsidRDefault="00A0664F" w:rsidP="00A0664F">
            <w:pPr>
              <w:rPr>
                <w:rFonts w:ascii="Sylfaen" w:hAnsi="Sylfaen"/>
                <w:bCs/>
                <w:sz w:val="16"/>
                <w:szCs w:val="16"/>
                <w:lang w:val="hy-AM"/>
              </w:rPr>
            </w:pPr>
            <w:r w:rsidRPr="00E97C31">
              <w:rPr>
                <w:rFonts w:ascii="Sylfaen" w:hAnsi="Sylfaen"/>
                <w:bCs/>
                <w:sz w:val="16"/>
                <w:szCs w:val="16"/>
                <w:lang w:val="hy-AM"/>
              </w:rPr>
              <w:t>Щетка для мытья лабораторной посуды, с металлическим основанием, ±400 мм</w:t>
            </w:r>
          </w:p>
          <w:p w:rsidR="00A0664F" w:rsidRPr="00E97C31" w:rsidRDefault="00A0664F" w:rsidP="00A0664F">
            <w:pPr>
              <w:rPr>
                <w:rFonts w:ascii="Sylfaen" w:hAnsi="Sylfaen"/>
                <w:bCs/>
                <w:sz w:val="16"/>
                <w:szCs w:val="16"/>
                <w:lang w:val="hy-AM"/>
              </w:rPr>
            </w:pPr>
            <w:r w:rsidRPr="00E97C31">
              <w:rPr>
                <w:rFonts w:ascii="Sylfaen" w:hAnsi="Sylfaen"/>
                <w:bCs/>
                <w:sz w:val="16"/>
                <w:szCs w:val="16"/>
                <w:lang w:val="hy-AM"/>
              </w:rPr>
              <w:t>Товар должен быть новым, неиспользованным, упаковка не должна быть повреждена, а также должны быть обеспечены соответствующие условия хранения в течение всего срока поставки. Согласовывается с заказчиком перед поставкой.</w:t>
            </w:r>
            <w:r w:rsidRPr="00E97C31">
              <w:rPr>
                <w:rFonts w:ascii="Sylfaen" w:hAnsi="Sylfaen"/>
                <w:noProof/>
                <w:sz w:val="16"/>
                <w:szCs w:val="16"/>
                <w:lang w:eastAsia="en-US"/>
              </w:rPr>
              <w:drawing>
                <wp:inline distT="0" distB="0" distL="0" distR="0" wp14:anchorId="30BA3F5C" wp14:editId="741D6FDB">
                  <wp:extent cx="1264920" cy="721848"/>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26" cstate="print">
                            <a:extLst>
                              <a:ext uri="{28A0092B-C50C-407E-A947-70E740481C1C}">
                                <a14:useLocalDpi xmlns:a14="http://schemas.microsoft.com/office/drawing/2010/main" val="0"/>
                              </a:ext>
                            </a:extLst>
                          </a:blip>
                          <a:srcRect t="20977" b="21955"/>
                          <a:stretch/>
                        </pic:blipFill>
                        <pic:spPr bwMode="auto">
                          <a:xfrm>
                            <a:off x="0" y="0"/>
                            <a:ext cx="1278175" cy="729412"/>
                          </a:xfrm>
                          <a:prstGeom prst="rect">
                            <a:avLst/>
                          </a:prstGeom>
                          <a:ln>
                            <a:noFill/>
                          </a:ln>
                          <a:extLst>
                            <a:ext uri="{53640926-AAD7-44D8-BBD7-CCE9431645EC}">
                              <a14:shadowObscured xmlns:a14="http://schemas.microsoft.com/office/drawing/2010/main"/>
                            </a:ext>
                          </a:extLst>
                        </pic:spPr>
                      </pic:pic>
                    </a:graphicData>
                  </a:graphic>
                </wp:inline>
              </w:drawing>
            </w:r>
          </w:p>
          <w:p w:rsidR="00A0664F" w:rsidRPr="00E97C31" w:rsidRDefault="00A0664F" w:rsidP="00A0664F">
            <w:pPr>
              <w:shd w:val="clear" w:color="auto" w:fill="FFFFFF"/>
              <w:rPr>
                <w:rFonts w:ascii="Sylfaen" w:hAnsi="Sylfaen"/>
                <w:bCs/>
                <w:sz w:val="16"/>
                <w:szCs w:val="16"/>
                <w:lang w:val="hy-AM"/>
              </w:rPr>
            </w:pPr>
          </w:p>
        </w:tc>
        <w:tc>
          <w:tcPr>
            <w:tcW w:w="1170" w:type="dxa"/>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bCs/>
                <w:sz w:val="16"/>
                <w:szCs w:val="16"/>
                <w:lang w:val="hy-AM"/>
              </w:rPr>
              <w:t>шт.</w:t>
            </w:r>
          </w:p>
        </w:tc>
        <w:tc>
          <w:tcPr>
            <w:tcW w:w="900" w:type="dxa"/>
          </w:tcPr>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cs="Arial"/>
                <w:sz w:val="16"/>
                <w:szCs w:val="16"/>
              </w:rPr>
              <w:t>3</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лабораторная стеклянная емкость с делениями</w:t>
            </w:r>
            <w:r w:rsidRPr="0066145B">
              <w:rPr>
                <w:rFonts w:ascii="Sylfaen" w:hAnsi="Sylfaen" w:cs="Arial"/>
                <w:sz w:val="16"/>
                <w:szCs w:val="16"/>
                <w:lang w:val="ru-RU"/>
              </w:rPr>
              <w:t xml:space="preserve"> 1</w:t>
            </w:r>
          </w:p>
        </w:tc>
        <w:tc>
          <w:tcPr>
            <w:tcW w:w="5665" w:type="dxa"/>
          </w:tcPr>
          <w:p w:rsidR="00A0664F" w:rsidRDefault="00A0664F" w:rsidP="00A0664F">
            <w:pPr>
              <w:rPr>
                <w:rFonts w:ascii="Sylfaen" w:hAnsi="Sylfaen"/>
                <w:bCs/>
                <w:sz w:val="16"/>
                <w:szCs w:val="16"/>
                <w:lang w:val="hy-AM"/>
              </w:rPr>
            </w:pPr>
            <w:r w:rsidRPr="00E97C31">
              <w:rPr>
                <w:rFonts w:ascii="Sylfaen" w:hAnsi="Sylfaen"/>
                <w:bCs/>
                <w:sz w:val="16"/>
                <w:szCs w:val="16"/>
                <w:lang w:val="hy-AM"/>
              </w:rPr>
              <w:t>завинчивающаяся крышка, синяя крышка, прозрачное стекло 500 мл</w:t>
            </w:r>
          </w:p>
          <w:p w:rsidR="00A0664F" w:rsidRDefault="00A0664F" w:rsidP="00A0664F">
            <w:pPr>
              <w:rPr>
                <w:rFonts w:ascii="Sylfaen" w:hAnsi="Sylfaen"/>
                <w:sz w:val="16"/>
                <w:szCs w:val="16"/>
                <w:lang w:val="hy-AM"/>
              </w:rPr>
            </w:pPr>
            <w:r w:rsidRPr="00E97C31">
              <w:rPr>
                <w:rFonts w:ascii="Sylfaen" w:hAnsi="Sylfaen"/>
                <w:sz w:val="16"/>
                <w:szCs w:val="16"/>
                <w:lang w:val="hy-AM"/>
              </w:rPr>
              <w:t xml:space="preserve">Товар должен быть новым, неиспользованным, в неповрежденной упаковке и в надлежащих условиях хранения на протяжении всего периода доставки. </w:t>
            </w:r>
          </w:p>
          <w:p w:rsidR="00A0664F" w:rsidRDefault="00A0664F" w:rsidP="00A0664F">
            <w:pPr>
              <w:rPr>
                <w:rFonts w:ascii="Sylfaen" w:hAnsi="Sylfaen"/>
                <w:sz w:val="16"/>
                <w:szCs w:val="16"/>
                <w:lang w:val="hy-AM"/>
              </w:rPr>
            </w:pPr>
          </w:p>
          <w:p w:rsidR="00A0664F" w:rsidRDefault="00A0664F" w:rsidP="00A0664F">
            <w:pPr>
              <w:rPr>
                <w:rFonts w:ascii="Sylfaen" w:hAnsi="Sylfaen"/>
                <w:sz w:val="16"/>
                <w:szCs w:val="16"/>
                <w:lang w:val="hy-AM"/>
              </w:rPr>
            </w:pPr>
          </w:p>
          <w:p w:rsidR="00A0664F" w:rsidRPr="00E97C31" w:rsidRDefault="00A0664F" w:rsidP="00A0664F">
            <w:pPr>
              <w:rPr>
                <w:rFonts w:ascii="Sylfaen" w:hAnsi="Sylfaen"/>
                <w:bCs/>
                <w:sz w:val="16"/>
                <w:szCs w:val="16"/>
                <w:lang w:val="hy-AM"/>
              </w:rPr>
            </w:pPr>
            <w:r w:rsidRPr="00E97C31">
              <w:rPr>
                <w:rFonts w:ascii="Sylfaen" w:hAnsi="Sylfaen"/>
                <w:sz w:val="16"/>
                <w:szCs w:val="16"/>
                <w:lang w:val="hy-AM"/>
              </w:rPr>
              <w:t>Согласуйте с клиентом перед доставкой.</w:t>
            </w:r>
          </w:p>
          <w:p w:rsidR="00A0664F" w:rsidRPr="00E97C31" w:rsidRDefault="00A0664F" w:rsidP="00A0664F">
            <w:pPr>
              <w:rPr>
                <w:rFonts w:ascii="Sylfaen" w:hAnsi="Sylfaen"/>
                <w:bCs/>
                <w:sz w:val="16"/>
                <w:szCs w:val="16"/>
                <w:lang w:val="hy-AM"/>
              </w:rPr>
            </w:pPr>
            <w:r w:rsidRPr="00E97C31">
              <w:rPr>
                <w:rFonts w:ascii="Sylfaen" w:hAnsi="Sylfaen"/>
                <w:noProof/>
                <w:sz w:val="16"/>
                <w:szCs w:val="16"/>
                <w:lang w:eastAsia="en-US"/>
              </w:rPr>
              <w:drawing>
                <wp:anchor distT="0" distB="0" distL="114300" distR="114300" simplePos="0" relativeHeight="251682816" behindDoc="0" locked="0" layoutInCell="1" allowOverlap="1" wp14:anchorId="285910AF" wp14:editId="7BE1C13E">
                  <wp:simplePos x="0" y="0"/>
                  <wp:positionH relativeFrom="column">
                    <wp:posOffset>1061720</wp:posOffset>
                  </wp:positionH>
                  <wp:positionV relativeFrom="paragraph">
                    <wp:posOffset>177800</wp:posOffset>
                  </wp:positionV>
                  <wp:extent cx="1032510" cy="1019175"/>
                  <wp:effectExtent l="0" t="0" r="0" b="952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032510" cy="1019175"/>
                          </a:xfrm>
                          <a:prstGeom prst="rect">
                            <a:avLst/>
                          </a:prstGeom>
                        </pic:spPr>
                      </pic:pic>
                    </a:graphicData>
                  </a:graphic>
                  <wp14:sizeRelH relativeFrom="margin">
                    <wp14:pctWidth>0</wp14:pctWidth>
                  </wp14:sizeRelH>
                  <wp14:sizeRelV relativeFrom="margin">
                    <wp14:pctHeight>0</wp14:pctHeight>
                  </wp14:sizeRelV>
                </wp:anchor>
              </w:drawing>
            </w:r>
          </w:p>
        </w:tc>
        <w:tc>
          <w:tcPr>
            <w:tcW w:w="1170" w:type="dxa"/>
          </w:tcPr>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bCs/>
                <w:sz w:val="16"/>
                <w:szCs w:val="16"/>
                <w:lang w:val="hy-AM"/>
              </w:rPr>
            </w:pPr>
          </w:p>
          <w:p w:rsidR="00A0664F" w:rsidRPr="00E97C31" w:rsidRDefault="00A0664F" w:rsidP="00A0664F">
            <w:pPr>
              <w:rPr>
                <w:rFonts w:ascii="Sylfaen" w:hAnsi="Sylfaen"/>
                <w:bCs/>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bCs/>
                <w:sz w:val="16"/>
                <w:szCs w:val="16"/>
                <w:lang w:val="hy-AM"/>
              </w:rPr>
              <w:t>шт.</w:t>
            </w:r>
          </w:p>
        </w:tc>
        <w:tc>
          <w:tcPr>
            <w:tcW w:w="900" w:type="dxa"/>
          </w:tcPr>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b/>
                <w:sz w:val="16"/>
                <w:szCs w:val="16"/>
                <w:lang w:val="hy-AM"/>
              </w:rPr>
            </w:pPr>
            <w:r w:rsidRPr="00E97C31">
              <w:rPr>
                <w:rFonts w:ascii="Sylfaen" w:hAnsi="Sylfaen" w:cs="Arial"/>
                <w:sz w:val="16"/>
                <w:szCs w:val="16"/>
              </w:rPr>
              <w:t>5</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лабораторная стеклянная емкость с делениями</w:t>
            </w:r>
            <w:r w:rsidRPr="0066145B">
              <w:rPr>
                <w:rFonts w:ascii="Sylfaen" w:hAnsi="Sylfaen" w:cs="Arial"/>
                <w:sz w:val="16"/>
                <w:szCs w:val="16"/>
                <w:lang w:val="ru-RU"/>
              </w:rPr>
              <w:t xml:space="preserve"> 2</w:t>
            </w:r>
          </w:p>
        </w:tc>
        <w:tc>
          <w:tcPr>
            <w:tcW w:w="5665" w:type="dxa"/>
          </w:tcPr>
          <w:p w:rsidR="00A0664F" w:rsidRDefault="00A0664F" w:rsidP="00A0664F">
            <w:pPr>
              <w:rPr>
                <w:rFonts w:ascii="Sylfaen" w:hAnsi="Sylfaen"/>
                <w:bCs/>
                <w:sz w:val="16"/>
                <w:szCs w:val="16"/>
                <w:lang w:val="hy-AM"/>
              </w:rPr>
            </w:pPr>
            <w:r w:rsidRPr="00E97C31">
              <w:rPr>
                <w:rFonts w:ascii="Sylfaen" w:hAnsi="Sylfaen"/>
                <w:bCs/>
                <w:sz w:val="16"/>
                <w:szCs w:val="16"/>
                <w:lang w:val="hy-AM"/>
              </w:rPr>
              <w:t>завинчивающаяся крышка, синяя крышка, прозрачное стекло 250 мл</w:t>
            </w:r>
          </w:p>
          <w:p w:rsidR="00A0664F" w:rsidRPr="00915D7A" w:rsidRDefault="00A0664F" w:rsidP="00A0664F">
            <w:pPr>
              <w:rPr>
                <w:rFonts w:ascii="Sylfaen" w:hAnsi="Sylfaen"/>
                <w:bCs/>
                <w:sz w:val="16"/>
                <w:szCs w:val="16"/>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p w:rsidR="00A0664F" w:rsidRPr="00E97C31" w:rsidRDefault="00A0664F" w:rsidP="00A0664F">
            <w:pPr>
              <w:rPr>
                <w:rFonts w:ascii="Sylfaen" w:hAnsi="Sylfaen"/>
                <w:bCs/>
                <w:sz w:val="16"/>
                <w:szCs w:val="16"/>
                <w:lang w:val="hy-AM"/>
              </w:rPr>
            </w:pPr>
            <w:r w:rsidRPr="00E97C31">
              <w:rPr>
                <w:rFonts w:ascii="Sylfaen" w:hAnsi="Sylfaen"/>
                <w:noProof/>
                <w:sz w:val="16"/>
                <w:szCs w:val="16"/>
                <w:lang w:eastAsia="en-US"/>
              </w:rPr>
              <w:drawing>
                <wp:anchor distT="0" distB="0" distL="114300" distR="114300" simplePos="0" relativeHeight="251683840" behindDoc="0" locked="0" layoutInCell="1" allowOverlap="1" wp14:anchorId="1EBF6628" wp14:editId="2FBEBF1C">
                  <wp:simplePos x="0" y="0"/>
                  <wp:positionH relativeFrom="column">
                    <wp:posOffset>1242695</wp:posOffset>
                  </wp:positionH>
                  <wp:positionV relativeFrom="paragraph">
                    <wp:posOffset>207645</wp:posOffset>
                  </wp:positionV>
                  <wp:extent cx="835660" cy="800100"/>
                  <wp:effectExtent l="0" t="0" r="254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835660" cy="800100"/>
                          </a:xfrm>
                          <a:prstGeom prst="rect">
                            <a:avLst/>
                          </a:prstGeom>
                        </pic:spPr>
                      </pic:pic>
                    </a:graphicData>
                  </a:graphic>
                  <wp14:sizeRelH relativeFrom="margin">
                    <wp14:pctWidth>0</wp14:pctWidth>
                  </wp14:sizeRelH>
                  <wp14:sizeRelV relativeFrom="margin">
                    <wp14:pctHeight>0</wp14:pctHeight>
                  </wp14:sizeRelV>
                </wp:anchor>
              </w:drawing>
            </w:r>
          </w:p>
        </w:tc>
        <w:tc>
          <w:tcPr>
            <w:tcW w:w="1170" w:type="dxa"/>
          </w:tcPr>
          <w:p w:rsidR="00A0664F" w:rsidRPr="00E97C31" w:rsidRDefault="00A0664F" w:rsidP="00A0664F">
            <w:pPr>
              <w:rPr>
                <w:rFonts w:ascii="Sylfaen" w:hAnsi="Sylfaen"/>
                <w:bCs/>
                <w:sz w:val="16"/>
                <w:szCs w:val="16"/>
                <w:lang w:val="hy-AM"/>
              </w:rPr>
            </w:pPr>
          </w:p>
          <w:p w:rsidR="00A0664F" w:rsidRPr="00E97C31" w:rsidRDefault="00A0664F" w:rsidP="00A0664F">
            <w:pPr>
              <w:rPr>
                <w:rFonts w:ascii="Sylfaen" w:hAnsi="Sylfaen"/>
                <w:bCs/>
                <w:sz w:val="16"/>
                <w:szCs w:val="16"/>
                <w:lang w:val="hy-AM"/>
              </w:rPr>
            </w:pPr>
          </w:p>
          <w:p w:rsidR="00A0664F" w:rsidRPr="00E97C31" w:rsidRDefault="00A0664F" w:rsidP="00A0664F">
            <w:pPr>
              <w:rPr>
                <w:rFonts w:ascii="Sylfaen" w:hAnsi="Sylfaen"/>
                <w:bCs/>
                <w:sz w:val="16"/>
                <w:szCs w:val="16"/>
                <w:lang w:val="hy-AM"/>
              </w:rPr>
            </w:pPr>
          </w:p>
          <w:p w:rsidR="00A0664F" w:rsidRPr="00E97C31" w:rsidRDefault="00A0664F" w:rsidP="00A0664F">
            <w:pPr>
              <w:rPr>
                <w:rFonts w:ascii="Sylfaen" w:hAnsi="Sylfaen" w:cs="Arial"/>
                <w:sz w:val="16"/>
                <w:szCs w:val="16"/>
                <w:lang w:val="hy-AM"/>
              </w:rPr>
            </w:pPr>
            <w:r w:rsidRPr="00E97C31">
              <w:rPr>
                <w:rFonts w:ascii="Sylfaen" w:hAnsi="Sylfaen"/>
                <w:bCs/>
                <w:sz w:val="16"/>
                <w:szCs w:val="16"/>
                <w:lang w:val="hy-AM"/>
              </w:rPr>
              <w:t>шт.</w:t>
            </w:r>
          </w:p>
        </w:tc>
        <w:tc>
          <w:tcPr>
            <w:tcW w:w="900" w:type="dxa"/>
          </w:tcPr>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sz w:val="16"/>
                <w:szCs w:val="16"/>
              </w:rPr>
            </w:pPr>
          </w:p>
          <w:p w:rsidR="00A0664F" w:rsidRPr="00E97C31" w:rsidRDefault="00A0664F" w:rsidP="00A0664F">
            <w:pPr>
              <w:rPr>
                <w:rFonts w:ascii="Sylfaen" w:hAnsi="Sylfaen" w:cs="Arial"/>
                <w:b/>
                <w:sz w:val="16"/>
                <w:szCs w:val="16"/>
                <w:lang w:val="hy-AM"/>
              </w:rPr>
            </w:pPr>
            <w:r w:rsidRPr="00E97C31">
              <w:rPr>
                <w:rFonts w:ascii="Sylfaen" w:hAnsi="Sylfaen" w:cs="Arial"/>
                <w:sz w:val="16"/>
                <w:szCs w:val="16"/>
              </w:rPr>
              <w:t>5</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rPr>
                <w:rFonts w:ascii="Sylfaen" w:hAnsi="Sylfaen" w:cs="Arial"/>
                <w:sz w:val="16"/>
                <w:szCs w:val="16"/>
                <w:lang w:val="ru-RU"/>
              </w:rPr>
            </w:pPr>
            <w:r w:rsidRPr="00E97C31">
              <w:rPr>
                <w:rFonts w:ascii="Sylfaen" w:hAnsi="Sylfaen" w:cs="Arial"/>
                <w:sz w:val="16"/>
                <w:szCs w:val="16"/>
                <w:lang w:val="ru-RU"/>
              </w:rPr>
              <w:t>лабораторная стеклянная емкость с делениями</w:t>
            </w:r>
            <w:r w:rsidRPr="0066145B">
              <w:rPr>
                <w:rFonts w:ascii="Sylfaen" w:hAnsi="Sylfaen" w:cs="Arial"/>
                <w:sz w:val="16"/>
                <w:szCs w:val="16"/>
                <w:lang w:val="ru-RU"/>
              </w:rPr>
              <w:t xml:space="preserve"> 3</w:t>
            </w:r>
          </w:p>
        </w:tc>
        <w:tc>
          <w:tcPr>
            <w:tcW w:w="5665" w:type="dxa"/>
          </w:tcPr>
          <w:p w:rsidR="00A0664F" w:rsidRDefault="00A0664F" w:rsidP="00A0664F">
            <w:pPr>
              <w:rPr>
                <w:rFonts w:ascii="Sylfaen" w:hAnsi="Sylfaen"/>
                <w:bCs/>
                <w:sz w:val="16"/>
                <w:szCs w:val="16"/>
                <w:lang w:val="hy-AM"/>
              </w:rPr>
            </w:pPr>
            <w:r w:rsidRPr="00E97C31">
              <w:rPr>
                <w:rFonts w:ascii="Sylfaen" w:hAnsi="Sylfaen"/>
                <w:bCs/>
                <w:sz w:val="16"/>
                <w:szCs w:val="16"/>
                <w:lang w:val="hy-AM"/>
              </w:rPr>
              <w:t>завинчивающаяся крышка, синяя крышка, прозрачное стекло 100 мл</w:t>
            </w:r>
          </w:p>
          <w:p w:rsidR="00A0664F" w:rsidRDefault="00A0664F" w:rsidP="00A0664F">
            <w:pPr>
              <w:rPr>
                <w:rFonts w:ascii="Sylfaen" w:hAnsi="Sylfaen"/>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p w:rsidR="00A0664F" w:rsidRDefault="00A0664F" w:rsidP="00A0664F">
            <w:pPr>
              <w:rPr>
                <w:rFonts w:ascii="Sylfaen" w:hAnsi="Sylfaen"/>
                <w:sz w:val="16"/>
                <w:szCs w:val="16"/>
                <w:lang w:val="hy-AM"/>
              </w:rPr>
            </w:pPr>
            <w:r w:rsidRPr="00E97C31">
              <w:rPr>
                <w:rFonts w:ascii="Sylfaen" w:hAnsi="Sylfaen"/>
                <w:noProof/>
                <w:sz w:val="16"/>
                <w:szCs w:val="16"/>
                <w:lang w:eastAsia="en-US"/>
              </w:rPr>
              <w:drawing>
                <wp:anchor distT="0" distB="0" distL="114300" distR="114300" simplePos="0" relativeHeight="251684864" behindDoc="0" locked="0" layoutInCell="1" allowOverlap="1" wp14:anchorId="43B65FF3" wp14:editId="468BD1C2">
                  <wp:simplePos x="0" y="0"/>
                  <wp:positionH relativeFrom="column">
                    <wp:posOffset>1069340</wp:posOffset>
                  </wp:positionH>
                  <wp:positionV relativeFrom="paragraph">
                    <wp:posOffset>24130</wp:posOffset>
                  </wp:positionV>
                  <wp:extent cx="766451" cy="71437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766451" cy="714375"/>
                          </a:xfrm>
                          <a:prstGeom prst="rect">
                            <a:avLst/>
                          </a:prstGeom>
                        </pic:spPr>
                      </pic:pic>
                    </a:graphicData>
                  </a:graphic>
                  <wp14:sizeRelH relativeFrom="margin">
                    <wp14:pctWidth>0</wp14:pctWidth>
                  </wp14:sizeRelH>
                  <wp14:sizeRelV relativeFrom="margin">
                    <wp14:pctHeight>0</wp14:pctHeight>
                  </wp14:sizeRelV>
                </wp:anchor>
              </w:drawing>
            </w:r>
          </w:p>
          <w:p w:rsidR="00A0664F" w:rsidRDefault="00A0664F" w:rsidP="00A0664F">
            <w:pPr>
              <w:rPr>
                <w:rFonts w:ascii="Sylfaen" w:hAnsi="Sylfaen"/>
                <w:sz w:val="16"/>
                <w:szCs w:val="16"/>
                <w:lang w:val="hy-AM"/>
              </w:rPr>
            </w:pPr>
          </w:p>
          <w:p w:rsidR="00A0664F" w:rsidRDefault="00A0664F" w:rsidP="00A0664F">
            <w:pPr>
              <w:rPr>
                <w:rFonts w:ascii="Sylfaen" w:hAnsi="Sylfaen"/>
                <w:sz w:val="16"/>
                <w:szCs w:val="16"/>
                <w:lang w:val="hy-AM"/>
              </w:rPr>
            </w:pPr>
          </w:p>
          <w:p w:rsidR="00A0664F" w:rsidRDefault="00A0664F" w:rsidP="00A0664F">
            <w:pPr>
              <w:rPr>
                <w:rFonts w:ascii="Sylfaen" w:hAnsi="Sylfaen"/>
                <w:sz w:val="16"/>
                <w:szCs w:val="16"/>
                <w:lang w:val="hy-AM"/>
              </w:rPr>
            </w:pPr>
          </w:p>
          <w:p w:rsidR="00A0664F" w:rsidRPr="00E97C31" w:rsidRDefault="00A0664F" w:rsidP="00A0664F">
            <w:pPr>
              <w:rPr>
                <w:rFonts w:ascii="Sylfaen" w:hAnsi="Sylfaen"/>
                <w:bCs/>
                <w:sz w:val="16"/>
                <w:szCs w:val="16"/>
                <w:lang w:val="hy-AM"/>
              </w:rPr>
            </w:pPr>
          </w:p>
          <w:p w:rsidR="00A0664F" w:rsidRPr="00E97C31" w:rsidRDefault="00A0664F" w:rsidP="00A0664F">
            <w:pPr>
              <w:rPr>
                <w:rFonts w:ascii="Sylfaen" w:hAnsi="Sylfaen"/>
                <w:bCs/>
                <w:sz w:val="16"/>
                <w:szCs w:val="16"/>
                <w:lang w:val="hy-AM"/>
              </w:rPr>
            </w:pPr>
          </w:p>
        </w:tc>
        <w:tc>
          <w:tcPr>
            <w:tcW w:w="1170" w:type="dxa"/>
          </w:tcPr>
          <w:p w:rsidR="00A0664F" w:rsidRPr="00E97C31" w:rsidRDefault="00A0664F" w:rsidP="00A0664F">
            <w:pPr>
              <w:rPr>
                <w:rFonts w:ascii="Sylfaen" w:hAnsi="Sylfaen"/>
                <w:bCs/>
                <w:sz w:val="16"/>
                <w:szCs w:val="16"/>
                <w:lang w:val="hy-AM"/>
              </w:rPr>
            </w:pPr>
          </w:p>
          <w:p w:rsidR="00A0664F" w:rsidRPr="00E97C31" w:rsidRDefault="00A0664F" w:rsidP="00A0664F">
            <w:pPr>
              <w:rPr>
                <w:rFonts w:ascii="Sylfaen" w:hAnsi="Sylfaen"/>
                <w:bCs/>
                <w:sz w:val="16"/>
                <w:szCs w:val="16"/>
                <w:lang w:val="hy-AM"/>
              </w:rPr>
            </w:pPr>
          </w:p>
          <w:p w:rsidR="00A0664F" w:rsidRPr="00E97C31" w:rsidRDefault="00A0664F" w:rsidP="00A0664F">
            <w:pPr>
              <w:rPr>
                <w:rFonts w:ascii="Sylfaen" w:hAnsi="Sylfaen"/>
                <w:bCs/>
                <w:sz w:val="16"/>
                <w:szCs w:val="16"/>
                <w:lang w:val="hy-AM"/>
              </w:rPr>
            </w:pPr>
          </w:p>
          <w:p w:rsidR="00A0664F" w:rsidRPr="00E97C31" w:rsidRDefault="00A0664F" w:rsidP="00A0664F">
            <w:pPr>
              <w:rPr>
                <w:rFonts w:ascii="Sylfaen" w:hAnsi="Sylfaen"/>
                <w:bCs/>
                <w:sz w:val="16"/>
                <w:szCs w:val="16"/>
                <w:lang w:val="hy-AM"/>
              </w:rPr>
            </w:pPr>
          </w:p>
          <w:p w:rsidR="00A0664F" w:rsidRPr="00E97C31" w:rsidRDefault="00A0664F" w:rsidP="00A0664F">
            <w:pPr>
              <w:rPr>
                <w:rFonts w:ascii="Sylfaen" w:hAnsi="Sylfaen"/>
                <w:bCs/>
                <w:sz w:val="16"/>
                <w:szCs w:val="16"/>
                <w:lang w:val="hy-AM"/>
              </w:rPr>
            </w:pPr>
            <w:r w:rsidRPr="00E97C31">
              <w:rPr>
                <w:rFonts w:ascii="Sylfaen" w:hAnsi="Sylfaen"/>
                <w:bCs/>
                <w:sz w:val="16"/>
                <w:szCs w:val="16"/>
                <w:lang w:val="hy-AM"/>
              </w:rPr>
              <w:t>шт.</w:t>
            </w:r>
          </w:p>
        </w:tc>
        <w:tc>
          <w:tcPr>
            <w:tcW w:w="900" w:type="dxa"/>
          </w:tcPr>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b/>
                <w:sz w:val="16"/>
                <w:szCs w:val="16"/>
                <w:lang w:val="hy-AM"/>
              </w:rPr>
            </w:pPr>
          </w:p>
          <w:p w:rsidR="00A0664F" w:rsidRPr="00E97C31" w:rsidRDefault="00A0664F" w:rsidP="00A0664F">
            <w:pPr>
              <w:rPr>
                <w:rFonts w:ascii="Sylfaen" w:hAnsi="Sylfaen" w:cs="Arial"/>
                <w:sz w:val="16"/>
                <w:szCs w:val="16"/>
              </w:rPr>
            </w:pPr>
          </w:p>
          <w:p w:rsidR="00A0664F" w:rsidRPr="00E97C31" w:rsidRDefault="00A0664F" w:rsidP="00A0664F">
            <w:pPr>
              <w:rPr>
                <w:rFonts w:ascii="Sylfaen" w:hAnsi="Sylfaen" w:cs="Arial"/>
                <w:b/>
                <w:sz w:val="16"/>
                <w:szCs w:val="16"/>
                <w:lang w:val="hy-AM"/>
              </w:rPr>
            </w:pPr>
            <w:r w:rsidRPr="00E97C31">
              <w:rPr>
                <w:rFonts w:ascii="Sylfaen" w:hAnsi="Sylfaen" w:cs="Arial"/>
                <w:sz w:val="16"/>
                <w:szCs w:val="16"/>
              </w:rPr>
              <w:t>5</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color w:val="000000" w:themeColor="text1"/>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A236C5" w:rsidRDefault="00A0664F" w:rsidP="00A0664F">
            <w:pPr>
              <w:rPr>
                <w:rFonts w:ascii="Sylfaen" w:hAnsi="Sylfaen"/>
                <w:sz w:val="16"/>
                <w:szCs w:val="16"/>
                <w:lang w:val="hy-AM"/>
              </w:rPr>
            </w:pPr>
            <w:r w:rsidRPr="00A236C5">
              <w:rPr>
                <w:rFonts w:ascii="Sylfaen" w:hAnsi="Sylfaen"/>
                <w:sz w:val="16"/>
                <w:szCs w:val="16"/>
                <w:lang w:val="hy-AM"/>
              </w:rPr>
              <w:t>Микроплан</w:t>
            </w:r>
          </w:p>
          <w:p w:rsidR="00A0664F" w:rsidRPr="00A236C5" w:rsidRDefault="00A0664F" w:rsidP="00A0664F">
            <w:pPr>
              <w:rPr>
                <w:rFonts w:ascii="Sylfaen" w:hAnsi="Sylfaen"/>
                <w:sz w:val="16"/>
                <w:szCs w:val="16"/>
                <w:lang w:val="hy-AM"/>
              </w:rPr>
            </w:pPr>
            <w:r w:rsidRPr="00A236C5">
              <w:rPr>
                <w:rFonts w:ascii="Sylfaen" w:hAnsi="Sylfaen"/>
                <w:sz w:val="16"/>
                <w:szCs w:val="16"/>
                <w:lang w:val="hy-AM"/>
              </w:rPr>
              <w:t xml:space="preserve">шет </w:t>
            </w:r>
          </w:p>
          <w:p w:rsidR="00A0664F" w:rsidRPr="00CA435E" w:rsidRDefault="00A0664F" w:rsidP="00A0664F">
            <w:pPr>
              <w:rPr>
                <w:rFonts w:ascii="Sylfaen" w:hAnsi="Sylfaen" w:cs="Arial"/>
                <w:sz w:val="16"/>
                <w:szCs w:val="16"/>
                <w:highlight w:val="yellow"/>
                <w:lang w:val="ru-RU"/>
              </w:rPr>
            </w:pPr>
            <w:r w:rsidRPr="00A236C5">
              <w:rPr>
                <w:rFonts w:ascii="Sylfaen" w:hAnsi="Sylfaen"/>
                <w:sz w:val="16"/>
                <w:szCs w:val="16"/>
                <w:lang w:val="hy-AM"/>
              </w:rPr>
              <w:t xml:space="preserve"> 96-луночный</w:t>
            </w:r>
          </w:p>
        </w:tc>
        <w:tc>
          <w:tcPr>
            <w:tcW w:w="5665" w:type="dxa"/>
          </w:tcPr>
          <w:p w:rsidR="00A0664F" w:rsidRPr="00E97C31" w:rsidRDefault="00A0664F" w:rsidP="00A0664F">
            <w:pPr>
              <w:rPr>
                <w:rFonts w:ascii="Sylfaen" w:hAnsi="Sylfaen"/>
                <w:sz w:val="16"/>
                <w:szCs w:val="16"/>
                <w:lang w:val="ru-RU"/>
              </w:rPr>
            </w:pPr>
            <w:r w:rsidRPr="00E97C31">
              <w:rPr>
                <w:rFonts w:ascii="Sylfaen" w:hAnsi="Sylfaen"/>
                <w:sz w:val="16"/>
                <w:szCs w:val="16"/>
                <w:lang w:val="hy-AM"/>
              </w:rPr>
              <w:t>Микропланшет 96-луночный</w:t>
            </w:r>
            <w:r w:rsidRPr="00E97C31">
              <w:rPr>
                <w:rFonts w:ascii="Sylfaen" w:hAnsi="Sylfaen"/>
                <w:sz w:val="16"/>
                <w:szCs w:val="16"/>
                <w:lang w:val="ru-RU"/>
              </w:rPr>
              <w:t>,</w:t>
            </w:r>
          </w:p>
          <w:p w:rsidR="00A0664F" w:rsidRPr="00E97C31" w:rsidRDefault="00A0664F" w:rsidP="00A0664F">
            <w:pPr>
              <w:rPr>
                <w:rFonts w:ascii="Sylfaen" w:hAnsi="Sylfaen"/>
                <w:sz w:val="16"/>
                <w:szCs w:val="16"/>
                <w:lang w:val="ru-RU"/>
              </w:rPr>
            </w:pPr>
            <w:r w:rsidRPr="00E97C31">
              <w:rPr>
                <w:rFonts w:ascii="Sylfaen" w:hAnsi="Sylfaen" w:cs="Cambria"/>
                <w:sz w:val="16"/>
                <w:szCs w:val="16"/>
                <w:lang w:val="ru-RU"/>
              </w:rPr>
              <w:t>Прозрачное</w:t>
            </w:r>
            <w:r w:rsidRPr="00E97C31">
              <w:rPr>
                <w:rFonts w:ascii="Sylfaen" w:hAnsi="Sylfaen"/>
                <w:sz w:val="16"/>
                <w:szCs w:val="16"/>
                <w:lang w:val="ru-RU"/>
              </w:rPr>
              <w:t xml:space="preserve"> </w:t>
            </w:r>
            <w:r w:rsidRPr="00E97C31">
              <w:rPr>
                <w:rFonts w:ascii="Sylfaen" w:hAnsi="Sylfaen" w:cs="Cambria"/>
                <w:sz w:val="16"/>
                <w:szCs w:val="16"/>
                <w:lang w:val="ru-RU"/>
              </w:rPr>
              <w:t>дно</w:t>
            </w:r>
            <w:r w:rsidRPr="00E97C31">
              <w:rPr>
                <w:rFonts w:ascii="Sylfaen" w:hAnsi="Sylfaen"/>
                <w:sz w:val="16"/>
                <w:szCs w:val="16"/>
                <w:lang w:val="ru-RU"/>
              </w:rPr>
              <w:t xml:space="preserve">: </w:t>
            </w:r>
            <w:r w:rsidRPr="00E97C31">
              <w:rPr>
                <w:rFonts w:ascii="Sylfaen" w:hAnsi="Sylfaen" w:cs="Cambria"/>
                <w:sz w:val="16"/>
                <w:szCs w:val="16"/>
                <w:lang w:val="ru-RU"/>
              </w:rPr>
              <w:t>полистироль</w:t>
            </w:r>
            <w:r w:rsidRPr="00E97C31">
              <w:rPr>
                <w:rFonts w:ascii="Sylfaen" w:hAnsi="Sylfaen"/>
                <w:sz w:val="16"/>
                <w:szCs w:val="16"/>
                <w:lang w:val="ru-RU"/>
              </w:rPr>
              <w:t xml:space="preserve">: </w:t>
            </w:r>
            <w:r w:rsidRPr="00E97C31">
              <w:rPr>
                <w:rFonts w:ascii="Sylfaen" w:hAnsi="Sylfaen" w:cs="Cambria"/>
                <w:sz w:val="16"/>
                <w:szCs w:val="16"/>
                <w:lang w:val="ru-RU"/>
              </w:rPr>
              <w:t>круглый</w:t>
            </w:r>
            <w:r w:rsidRPr="00E97C31">
              <w:rPr>
                <w:rFonts w:ascii="Sylfaen" w:hAnsi="Sylfaen"/>
                <w:sz w:val="16"/>
                <w:szCs w:val="16"/>
                <w:lang w:val="ru-RU"/>
              </w:rPr>
              <w:t xml:space="preserve">, </w:t>
            </w:r>
            <w:r w:rsidRPr="00E97C31">
              <w:rPr>
                <w:rFonts w:ascii="Sylfaen" w:hAnsi="Sylfaen" w:cs="Cambria"/>
                <w:sz w:val="16"/>
                <w:szCs w:val="16"/>
                <w:lang w:val="ru-RU"/>
              </w:rPr>
              <w:t>черный</w:t>
            </w:r>
            <w:r w:rsidRPr="00E97C31">
              <w:rPr>
                <w:rFonts w:ascii="Sylfaen" w:hAnsi="Sylfaen"/>
                <w:sz w:val="16"/>
                <w:szCs w:val="16"/>
                <w:lang w:val="ru-RU"/>
              </w:rPr>
              <w:t>/</w:t>
            </w:r>
            <w:r w:rsidRPr="00E97C31">
              <w:rPr>
                <w:rFonts w:ascii="Sylfaen" w:hAnsi="Sylfaen" w:cs="Cambria"/>
                <w:sz w:val="16"/>
                <w:szCs w:val="16"/>
                <w:lang w:val="ru-RU"/>
              </w:rPr>
              <w:t>прозрачное</w:t>
            </w:r>
            <w:r w:rsidRPr="00E97C31">
              <w:rPr>
                <w:rFonts w:ascii="Sylfaen" w:hAnsi="Sylfaen"/>
                <w:sz w:val="16"/>
                <w:szCs w:val="16"/>
                <w:lang w:val="ru-RU"/>
              </w:rPr>
              <w:t xml:space="preserve"> </w:t>
            </w:r>
            <w:r w:rsidRPr="00E97C31">
              <w:rPr>
                <w:rFonts w:ascii="Sylfaen" w:hAnsi="Sylfaen" w:cs="Cambria"/>
                <w:sz w:val="16"/>
                <w:szCs w:val="16"/>
                <w:lang w:val="ru-RU"/>
              </w:rPr>
              <w:t>дно</w:t>
            </w:r>
            <w:r w:rsidRPr="00E97C31">
              <w:rPr>
                <w:rFonts w:ascii="Sylfaen" w:hAnsi="Sylfaen"/>
                <w:sz w:val="16"/>
                <w:szCs w:val="16"/>
                <w:lang w:val="ru-RU"/>
              </w:rPr>
              <w:t xml:space="preserve"> </w:t>
            </w:r>
            <w:r w:rsidRPr="00E97C31">
              <w:rPr>
                <w:rFonts w:ascii="Sylfaen" w:hAnsi="Sylfaen" w:cs="Cambria"/>
                <w:sz w:val="16"/>
                <w:szCs w:val="16"/>
                <w:lang w:val="ru-RU"/>
              </w:rPr>
              <w:t>Стерильность</w:t>
            </w:r>
            <w:r w:rsidRPr="00E97C31">
              <w:rPr>
                <w:rFonts w:ascii="Sylfaen" w:hAnsi="Sylfaen"/>
                <w:sz w:val="16"/>
                <w:szCs w:val="16"/>
                <w:lang w:val="ru-RU"/>
              </w:rPr>
              <w:t xml:space="preserve">: </w:t>
            </w:r>
            <w:r w:rsidRPr="00E97C31">
              <w:rPr>
                <w:rFonts w:ascii="Sylfaen" w:hAnsi="Sylfaen" w:cs="Cambria"/>
                <w:sz w:val="16"/>
                <w:szCs w:val="16"/>
                <w:lang w:val="ru-RU"/>
              </w:rPr>
              <w:t>стерильно</w:t>
            </w:r>
            <w:r w:rsidRPr="00E97C31">
              <w:rPr>
                <w:rFonts w:ascii="Sylfaen" w:hAnsi="Sylfaen"/>
                <w:sz w:val="16"/>
                <w:szCs w:val="16"/>
                <w:lang w:val="ru-RU"/>
              </w:rPr>
              <w:t xml:space="preserve"> </w:t>
            </w:r>
          </w:p>
          <w:p w:rsidR="00A0664F" w:rsidRPr="00E97C31" w:rsidRDefault="00A0664F" w:rsidP="00A0664F">
            <w:pPr>
              <w:rPr>
                <w:rFonts w:ascii="Sylfaen" w:hAnsi="Sylfaen"/>
                <w:sz w:val="16"/>
                <w:szCs w:val="16"/>
                <w:lang w:val="ru-RU"/>
              </w:rPr>
            </w:pPr>
            <w:r w:rsidRPr="00E97C31">
              <w:rPr>
                <w:rFonts w:ascii="Sylfaen" w:hAnsi="Sylfaen" w:cs="Cambria"/>
                <w:sz w:val="16"/>
                <w:szCs w:val="16"/>
                <w:lang w:val="ru-RU"/>
              </w:rPr>
              <w:t>Особенности</w:t>
            </w:r>
            <w:r w:rsidRPr="00E97C31">
              <w:rPr>
                <w:rFonts w:ascii="Sylfaen" w:hAnsi="Sylfaen"/>
                <w:sz w:val="16"/>
                <w:szCs w:val="16"/>
                <w:lang w:val="ru-RU"/>
              </w:rPr>
              <w:t xml:space="preserve">: </w:t>
            </w:r>
            <w:r w:rsidRPr="00E97C31">
              <w:rPr>
                <w:rFonts w:ascii="Sylfaen" w:hAnsi="Sylfaen" w:cs="Cambria"/>
                <w:sz w:val="16"/>
                <w:szCs w:val="16"/>
                <w:lang w:val="ru-RU"/>
              </w:rPr>
              <w:t>крышки</w:t>
            </w:r>
            <w:r w:rsidRPr="00E97C31">
              <w:rPr>
                <w:rFonts w:ascii="Sylfaen" w:hAnsi="Sylfaen"/>
                <w:sz w:val="16"/>
                <w:szCs w:val="16"/>
                <w:lang w:val="ru-RU"/>
              </w:rPr>
              <w:t xml:space="preserve">, </w:t>
            </w:r>
            <w:r w:rsidRPr="00E97C31">
              <w:rPr>
                <w:rFonts w:ascii="Sylfaen" w:hAnsi="Sylfaen" w:cs="Cambria"/>
                <w:sz w:val="16"/>
                <w:szCs w:val="16"/>
                <w:lang w:val="ru-RU"/>
              </w:rPr>
              <w:t>юбка</w:t>
            </w:r>
            <w:r w:rsidRPr="00E97C31">
              <w:rPr>
                <w:rFonts w:ascii="Sylfaen" w:hAnsi="Sylfaen"/>
                <w:sz w:val="16"/>
                <w:szCs w:val="16"/>
                <w:lang w:val="ru-RU"/>
              </w:rPr>
              <w:t xml:space="preserve">: </w:t>
            </w:r>
          </w:p>
          <w:p w:rsidR="00A0664F" w:rsidRPr="00E97C31" w:rsidRDefault="00A0664F" w:rsidP="00A0664F">
            <w:pPr>
              <w:rPr>
                <w:rFonts w:ascii="Sylfaen" w:hAnsi="Sylfaen"/>
                <w:sz w:val="16"/>
                <w:szCs w:val="16"/>
                <w:lang w:val="ru-RU"/>
              </w:rPr>
            </w:pPr>
            <w:r w:rsidRPr="00E97C31">
              <w:rPr>
                <w:rFonts w:ascii="Sylfaen" w:hAnsi="Sylfaen" w:cs="Cambria"/>
                <w:sz w:val="16"/>
                <w:szCs w:val="16"/>
                <w:lang w:val="ru-RU"/>
              </w:rPr>
              <w:t>Специальные</w:t>
            </w:r>
            <w:r w:rsidRPr="00E97C31">
              <w:rPr>
                <w:rFonts w:ascii="Sylfaen" w:hAnsi="Sylfaen"/>
                <w:sz w:val="16"/>
                <w:szCs w:val="16"/>
                <w:lang w:val="ru-RU"/>
              </w:rPr>
              <w:t xml:space="preserve"> </w:t>
            </w:r>
            <w:r w:rsidRPr="00E97C31">
              <w:rPr>
                <w:rFonts w:ascii="Sylfaen" w:hAnsi="Sylfaen" w:cs="Cambria"/>
                <w:sz w:val="16"/>
                <w:szCs w:val="16"/>
                <w:lang w:val="ru-RU"/>
              </w:rPr>
              <w:t>планшеты</w:t>
            </w:r>
            <w:r w:rsidRPr="00E97C31">
              <w:rPr>
                <w:rFonts w:ascii="Sylfaen" w:hAnsi="Sylfaen"/>
                <w:sz w:val="16"/>
                <w:szCs w:val="16"/>
                <w:lang w:val="ru-RU"/>
              </w:rPr>
              <w:t xml:space="preserve"> </w:t>
            </w:r>
            <w:r w:rsidRPr="00E97C31">
              <w:rPr>
                <w:rFonts w:ascii="Sylfaen" w:hAnsi="Sylfaen" w:cs="Cambria"/>
                <w:sz w:val="16"/>
                <w:szCs w:val="16"/>
                <w:lang w:val="ru-RU"/>
              </w:rPr>
              <w:t>для</w:t>
            </w:r>
            <w:r w:rsidRPr="00E97C31">
              <w:rPr>
                <w:rFonts w:ascii="Sylfaen" w:hAnsi="Sylfaen"/>
                <w:sz w:val="16"/>
                <w:szCs w:val="16"/>
                <w:lang w:val="ru-RU"/>
              </w:rPr>
              <w:t xml:space="preserve"> 3</w:t>
            </w:r>
            <w:r w:rsidRPr="00E97C31">
              <w:rPr>
                <w:rFonts w:ascii="Sylfaen" w:hAnsi="Sylfaen"/>
                <w:sz w:val="16"/>
                <w:szCs w:val="16"/>
              </w:rPr>
              <w:t>D</w:t>
            </w:r>
            <w:r w:rsidRPr="00E97C31">
              <w:rPr>
                <w:rFonts w:ascii="Sylfaen" w:hAnsi="Sylfaen"/>
                <w:sz w:val="16"/>
                <w:szCs w:val="16"/>
                <w:lang w:val="ru-RU"/>
              </w:rPr>
              <w:t>-</w:t>
            </w:r>
            <w:r w:rsidRPr="00E97C31">
              <w:rPr>
                <w:rFonts w:ascii="Sylfaen" w:hAnsi="Sylfaen" w:cs="Cambria"/>
                <w:sz w:val="16"/>
                <w:szCs w:val="16"/>
                <w:lang w:val="ru-RU"/>
              </w:rPr>
              <w:t>культивирования</w:t>
            </w:r>
            <w:r w:rsidRPr="00E97C31">
              <w:rPr>
                <w:rFonts w:ascii="Sylfaen" w:hAnsi="Sylfaen"/>
                <w:sz w:val="16"/>
                <w:szCs w:val="16"/>
                <w:lang w:val="ru-RU"/>
              </w:rPr>
              <w:t xml:space="preserve"> </w:t>
            </w:r>
            <w:r w:rsidRPr="00E97C31">
              <w:rPr>
                <w:rFonts w:ascii="Sylfaen" w:hAnsi="Sylfaen" w:cs="Cambria"/>
                <w:sz w:val="16"/>
                <w:szCs w:val="16"/>
                <w:lang w:val="ru-RU"/>
              </w:rPr>
              <w:t>клеток</w:t>
            </w:r>
            <w:r w:rsidRPr="00E97C31">
              <w:rPr>
                <w:rFonts w:ascii="Sylfaen" w:hAnsi="Sylfaen"/>
                <w:sz w:val="16"/>
                <w:szCs w:val="16"/>
                <w:lang w:val="ru-RU"/>
              </w:rPr>
              <w:t xml:space="preserve"> </w:t>
            </w:r>
            <w:r w:rsidRPr="00E97C31">
              <w:rPr>
                <w:rFonts w:ascii="Sylfaen" w:hAnsi="Sylfaen"/>
                <w:sz w:val="16"/>
                <w:szCs w:val="16"/>
              </w:rPr>
              <w:t>ULA</w:t>
            </w:r>
            <w:r w:rsidRPr="00E97C31">
              <w:rPr>
                <w:rFonts w:ascii="Sylfaen" w:hAnsi="Sylfaen"/>
                <w:sz w:val="16"/>
                <w:szCs w:val="16"/>
                <w:lang w:val="ru-RU"/>
              </w:rPr>
              <w:t xml:space="preserve"> (</w:t>
            </w:r>
            <w:r w:rsidRPr="00E97C31">
              <w:rPr>
                <w:rFonts w:ascii="Sylfaen" w:hAnsi="Sylfaen" w:cs="Cambria"/>
                <w:sz w:val="16"/>
                <w:szCs w:val="16"/>
                <w:lang w:val="ru-RU"/>
              </w:rPr>
              <w:t>поверхность</w:t>
            </w:r>
            <w:r w:rsidRPr="00E97C31">
              <w:rPr>
                <w:rFonts w:ascii="Sylfaen" w:hAnsi="Sylfaen"/>
                <w:sz w:val="16"/>
                <w:szCs w:val="16"/>
                <w:lang w:val="ru-RU"/>
              </w:rPr>
              <w:t xml:space="preserve"> </w:t>
            </w:r>
            <w:r w:rsidRPr="00E97C31">
              <w:rPr>
                <w:rFonts w:ascii="Sylfaen" w:hAnsi="Sylfaen" w:cs="Cambria"/>
                <w:sz w:val="16"/>
                <w:szCs w:val="16"/>
                <w:lang w:val="ru-RU"/>
              </w:rPr>
              <w:t>с</w:t>
            </w:r>
            <w:r w:rsidRPr="00E97C31">
              <w:rPr>
                <w:rFonts w:ascii="Sylfaen" w:hAnsi="Sylfaen"/>
                <w:sz w:val="16"/>
                <w:szCs w:val="16"/>
                <w:lang w:val="ru-RU"/>
              </w:rPr>
              <w:t xml:space="preserve"> </w:t>
            </w:r>
            <w:r w:rsidRPr="00E97C31">
              <w:rPr>
                <w:rFonts w:ascii="Sylfaen" w:hAnsi="Sylfaen" w:cs="Cambria"/>
                <w:sz w:val="16"/>
                <w:szCs w:val="16"/>
                <w:lang w:val="ru-RU"/>
              </w:rPr>
              <w:t>ультранизким</w:t>
            </w:r>
            <w:r w:rsidRPr="00E97C31">
              <w:rPr>
                <w:rFonts w:ascii="Sylfaen" w:hAnsi="Sylfaen"/>
                <w:sz w:val="16"/>
                <w:szCs w:val="16"/>
                <w:lang w:val="ru-RU"/>
              </w:rPr>
              <w:t xml:space="preserve"> </w:t>
            </w:r>
            <w:r w:rsidRPr="00E97C31">
              <w:rPr>
                <w:rFonts w:ascii="Sylfaen" w:hAnsi="Sylfaen" w:cs="Cambria"/>
                <w:sz w:val="16"/>
                <w:szCs w:val="16"/>
                <w:lang w:val="ru-RU"/>
              </w:rPr>
              <w:t>прилеганием</w:t>
            </w:r>
            <w:r w:rsidRPr="00E97C31">
              <w:rPr>
                <w:rFonts w:ascii="Sylfaen" w:hAnsi="Sylfaen"/>
                <w:sz w:val="16"/>
                <w:szCs w:val="16"/>
                <w:lang w:val="ru-RU"/>
              </w:rPr>
              <w:t xml:space="preserve">) </w:t>
            </w:r>
            <w:r w:rsidRPr="00E97C31">
              <w:rPr>
                <w:rFonts w:ascii="Sylfaen" w:hAnsi="Sylfaen" w:cs="Cambria"/>
                <w:sz w:val="16"/>
                <w:szCs w:val="16"/>
                <w:lang w:val="ru-RU"/>
              </w:rPr>
              <w:t>Размер</w:t>
            </w:r>
            <w:r w:rsidRPr="00E97C31">
              <w:rPr>
                <w:rFonts w:ascii="Sylfaen" w:hAnsi="Sylfaen"/>
                <w:sz w:val="16"/>
                <w:szCs w:val="16"/>
                <w:lang w:val="ru-RU"/>
              </w:rPr>
              <w:t xml:space="preserve">: 96 </w:t>
            </w:r>
            <w:r w:rsidRPr="00E97C31">
              <w:rPr>
                <w:rFonts w:ascii="Sylfaen" w:hAnsi="Sylfaen" w:cs="Cambria"/>
                <w:sz w:val="16"/>
                <w:szCs w:val="16"/>
                <w:lang w:val="ru-RU"/>
              </w:rPr>
              <w:t>лунок</w:t>
            </w:r>
            <w:r w:rsidRPr="00E97C31">
              <w:rPr>
                <w:rFonts w:ascii="Sylfaen" w:hAnsi="Sylfaen"/>
                <w:sz w:val="16"/>
                <w:szCs w:val="16"/>
                <w:lang w:val="ru-RU"/>
              </w:rPr>
              <w:t xml:space="preserve"> </w:t>
            </w:r>
            <w:proofErr w:type="gramStart"/>
            <w:r w:rsidRPr="00E97C31">
              <w:rPr>
                <w:rFonts w:ascii="Sylfaen" w:hAnsi="Sylfaen" w:cs="Cambria"/>
                <w:sz w:val="16"/>
                <w:szCs w:val="16"/>
                <w:lang w:val="ru-RU"/>
              </w:rPr>
              <w:t>Объем</w:t>
            </w:r>
            <w:proofErr w:type="gramEnd"/>
            <w:r w:rsidRPr="00E97C31">
              <w:rPr>
                <w:rFonts w:ascii="Sylfaen" w:hAnsi="Sylfaen"/>
                <w:sz w:val="16"/>
                <w:szCs w:val="16"/>
                <w:lang w:val="ru-RU"/>
              </w:rPr>
              <w:t xml:space="preserve"> </w:t>
            </w:r>
            <w:r w:rsidRPr="00E97C31">
              <w:rPr>
                <w:rFonts w:ascii="Sylfaen" w:hAnsi="Sylfaen" w:cs="Cambria"/>
                <w:sz w:val="16"/>
                <w:szCs w:val="16"/>
                <w:lang w:val="ru-RU"/>
              </w:rPr>
              <w:t>лунок</w:t>
            </w:r>
            <w:r w:rsidRPr="00E97C31">
              <w:rPr>
                <w:rFonts w:ascii="Sylfaen" w:hAnsi="Sylfaen"/>
                <w:sz w:val="16"/>
                <w:szCs w:val="16"/>
                <w:lang w:val="ru-RU"/>
              </w:rPr>
              <w:t xml:space="preserve">: 300 </w:t>
            </w:r>
            <w:r w:rsidRPr="00E97C31">
              <w:rPr>
                <w:rFonts w:ascii="Sylfaen" w:hAnsi="Sylfaen" w:cs="Cambria"/>
                <w:sz w:val="16"/>
                <w:szCs w:val="16"/>
                <w:lang w:val="ru-RU"/>
              </w:rPr>
              <w:t>мкл</w:t>
            </w:r>
            <w:r w:rsidRPr="00E97C31">
              <w:rPr>
                <w:rFonts w:ascii="Sylfaen" w:hAnsi="Sylfaen"/>
                <w:sz w:val="16"/>
                <w:szCs w:val="16"/>
                <w:lang w:val="ru-RU"/>
              </w:rPr>
              <w:t xml:space="preserve"> </w:t>
            </w:r>
          </w:p>
          <w:p w:rsidR="00A0664F" w:rsidRPr="00E97C31" w:rsidRDefault="00A0664F" w:rsidP="00A0664F">
            <w:pPr>
              <w:rPr>
                <w:rFonts w:ascii="Sylfaen" w:hAnsi="Sylfaen"/>
                <w:sz w:val="16"/>
                <w:szCs w:val="16"/>
                <w:lang w:val="ru-RU"/>
              </w:rPr>
            </w:pPr>
            <w:r w:rsidRPr="00E97C31">
              <w:rPr>
                <w:rFonts w:ascii="Sylfaen" w:hAnsi="Sylfaen" w:cs="Cambria"/>
                <w:sz w:val="16"/>
                <w:szCs w:val="16"/>
                <w:lang w:val="ru-RU"/>
              </w:rPr>
              <w:lastRenderedPageBreak/>
              <w:t>лунок:</w:t>
            </w:r>
            <w:r w:rsidRPr="00E97C31">
              <w:rPr>
                <w:rFonts w:ascii="Sylfaen" w:hAnsi="Sylfaen"/>
                <w:sz w:val="16"/>
                <w:szCs w:val="16"/>
                <w:lang w:val="ru-RU"/>
              </w:rPr>
              <w:t xml:space="preserve"> 96 </w:t>
            </w:r>
            <w:r w:rsidRPr="00E97C31">
              <w:rPr>
                <w:rFonts w:ascii="Sylfaen" w:hAnsi="Sylfaen" w:cs="Cambria"/>
                <w:sz w:val="16"/>
                <w:szCs w:val="16"/>
                <w:lang w:val="ru-RU"/>
              </w:rPr>
              <w:t>лунок</w:t>
            </w:r>
            <w:r w:rsidRPr="00E97C31">
              <w:rPr>
                <w:rFonts w:ascii="Sylfaen" w:hAnsi="Sylfaen"/>
                <w:sz w:val="16"/>
                <w:szCs w:val="16"/>
                <w:lang w:val="ru-RU"/>
              </w:rPr>
              <w:t xml:space="preserve"> </w:t>
            </w:r>
          </w:p>
          <w:p w:rsidR="00A0664F" w:rsidRPr="00E97C31" w:rsidRDefault="00A0664F" w:rsidP="00A0664F">
            <w:pPr>
              <w:rPr>
                <w:rFonts w:ascii="Sylfaen" w:hAnsi="Sylfaen"/>
                <w:sz w:val="16"/>
                <w:szCs w:val="16"/>
                <w:lang w:val="ru-RU"/>
              </w:rPr>
            </w:pPr>
            <w:r w:rsidRPr="00E97C31">
              <w:rPr>
                <w:rFonts w:ascii="Sylfaen" w:hAnsi="Sylfaen" w:cs="Cambria"/>
                <w:sz w:val="16"/>
                <w:szCs w:val="16"/>
                <w:lang w:val="ru-RU"/>
              </w:rPr>
              <w:t>Рабочий</w:t>
            </w:r>
            <w:r w:rsidRPr="00E97C31">
              <w:rPr>
                <w:rFonts w:ascii="Sylfaen" w:hAnsi="Sylfaen"/>
                <w:sz w:val="16"/>
                <w:szCs w:val="16"/>
                <w:lang w:val="ru-RU"/>
              </w:rPr>
              <w:t xml:space="preserve"> </w:t>
            </w:r>
            <w:r w:rsidRPr="00E97C31">
              <w:rPr>
                <w:rFonts w:ascii="Sylfaen" w:hAnsi="Sylfaen" w:cs="Cambria"/>
                <w:sz w:val="16"/>
                <w:szCs w:val="16"/>
                <w:lang w:val="ru-RU"/>
              </w:rPr>
              <w:t>объем</w:t>
            </w:r>
            <w:r w:rsidRPr="00E97C31">
              <w:rPr>
                <w:rFonts w:ascii="Sylfaen" w:hAnsi="Sylfaen"/>
                <w:sz w:val="16"/>
                <w:szCs w:val="16"/>
                <w:lang w:val="ru-RU"/>
              </w:rPr>
              <w:t>: 0,075</w:t>
            </w:r>
            <w:r w:rsidRPr="00E97C31">
              <w:rPr>
                <w:rFonts w:ascii="Sylfaen" w:hAnsi="Sylfaen" w:cs="Times Armenian"/>
                <w:sz w:val="16"/>
                <w:szCs w:val="16"/>
                <w:lang w:val="ru-RU"/>
              </w:rPr>
              <w:t>–</w:t>
            </w:r>
            <w:r w:rsidRPr="00E97C31">
              <w:rPr>
                <w:rFonts w:ascii="Sylfaen" w:hAnsi="Sylfaen"/>
                <w:sz w:val="16"/>
                <w:szCs w:val="16"/>
                <w:lang w:val="ru-RU"/>
              </w:rPr>
              <w:t xml:space="preserve">0,30 </w:t>
            </w:r>
            <w:r w:rsidRPr="00E97C31">
              <w:rPr>
                <w:rFonts w:ascii="Sylfaen" w:hAnsi="Sylfaen" w:cs="Cambria"/>
                <w:sz w:val="16"/>
                <w:szCs w:val="16"/>
                <w:lang w:val="ru-RU"/>
              </w:rPr>
              <w:t>мкл</w:t>
            </w:r>
            <w:r w:rsidRPr="00E97C31">
              <w:rPr>
                <w:rFonts w:ascii="Sylfaen" w:hAnsi="Sylfaen"/>
                <w:sz w:val="16"/>
                <w:szCs w:val="16"/>
                <w:lang w:val="ru-RU"/>
              </w:rPr>
              <w:t xml:space="preserve"> </w:t>
            </w:r>
          </w:p>
          <w:p w:rsidR="00A0664F" w:rsidRPr="00E97C31" w:rsidRDefault="00A0664F" w:rsidP="00A0664F">
            <w:pPr>
              <w:rPr>
                <w:rFonts w:ascii="Sylfaen" w:hAnsi="Sylfaen"/>
                <w:sz w:val="16"/>
                <w:szCs w:val="16"/>
                <w:lang w:val="ru-RU"/>
              </w:rPr>
            </w:pPr>
            <w:r w:rsidRPr="00E97C31">
              <w:rPr>
                <w:rFonts w:ascii="Sylfaen" w:hAnsi="Sylfaen" w:cs="Cambria"/>
                <w:sz w:val="16"/>
                <w:szCs w:val="16"/>
                <w:lang w:val="ru-RU"/>
              </w:rPr>
              <w:t>Пригодность</w:t>
            </w:r>
            <w:r w:rsidRPr="00E97C31">
              <w:rPr>
                <w:rFonts w:ascii="Sylfaen" w:hAnsi="Sylfaen"/>
                <w:sz w:val="16"/>
                <w:szCs w:val="16"/>
                <w:lang w:val="ru-RU"/>
              </w:rPr>
              <w:t xml:space="preserve">: </w:t>
            </w:r>
            <w:r w:rsidRPr="00E97C31">
              <w:rPr>
                <w:rFonts w:ascii="Sylfaen" w:hAnsi="Sylfaen" w:cs="Cambria"/>
                <w:sz w:val="16"/>
                <w:szCs w:val="16"/>
                <w:lang w:val="ru-RU"/>
              </w:rPr>
              <w:t>подходит</w:t>
            </w:r>
            <w:r w:rsidRPr="00E97C31">
              <w:rPr>
                <w:rFonts w:ascii="Sylfaen" w:hAnsi="Sylfaen"/>
                <w:sz w:val="16"/>
                <w:szCs w:val="16"/>
                <w:lang w:val="ru-RU"/>
              </w:rPr>
              <w:t xml:space="preserve"> </w:t>
            </w:r>
            <w:r w:rsidRPr="00E97C31">
              <w:rPr>
                <w:rFonts w:ascii="Sylfaen" w:hAnsi="Sylfaen" w:cs="Cambria"/>
                <w:sz w:val="16"/>
                <w:szCs w:val="16"/>
                <w:lang w:val="ru-RU"/>
              </w:rPr>
              <w:t>для</w:t>
            </w:r>
            <w:r w:rsidRPr="00E97C31">
              <w:rPr>
                <w:rFonts w:ascii="Sylfaen" w:hAnsi="Sylfaen"/>
                <w:sz w:val="16"/>
                <w:szCs w:val="16"/>
                <w:lang w:val="ru-RU"/>
              </w:rPr>
              <w:t xml:space="preserve"> (</w:t>
            </w:r>
            <w:r w:rsidRPr="00E97C31">
              <w:rPr>
                <w:rFonts w:ascii="Sylfaen" w:hAnsi="Sylfaen" w:cs="Cambria"/>
                <w:sz w:val="16"/>
                <w:szCs w:val="16"/>
                <w:lang w:val="ru-RU"/>
              </w:rPr>
              <w:t>культивирования</w:t>
            </w:r>
            <w:r w:rsidRPr="00E97C31">
              <w:rPr>
                <w:rFonts w:ascii="Sylfaen" w:hAnsi="Sylfaen"/>
                <w:sz w:val="16"/>
                <w:szCs w:val="16"/>
                <w:lang w:val="ru-RU"/>
              </w:rPr>
              <w:t xml:space="preserve"> </w:t>
            </w:r>
            <w:r w:rsidRPr="00E97C31">
              <w:rPr>
                <w:rFonts w:ascii="Sylfaen" w:hAnsi="Sylfaen" w:cs="Cambria"/>
                <w:sz w:val="16"/>
                <w:szCs w:val="16"/>
                <w:lang w:val="ru-RU"/>
              </w:rPr>
              <w:t>клеток</w:t>
            </w:r>
            <w:r w:rsidRPr="00E97C31">
              <w:rPr>
                <w:rFonts w:ascii="Sylfaen" w:hAnsi="Sylfaen"/>
                <w:sz w:val="16"/>
                <w:szCs w:val="16"/>
                <w:lang w:val="ru-RU"/>
              </w:rPr>
              <w:t>)</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Стерилизовано гамма-излучением.</w:t>
            </w:r>
          </w:p>
          <w:p w:rsidR="00A0664F" w:rsidRDefault="00A0664F" w:rsidP="00A0664F">
            <w:pPr>
              <w:rPr>
                <w:rFonts w:ascii="Sylfaen" w:hAnsi="Sylfaen"/>
                <w:sz w:val="16"/>
                <w:szCs w:val="16"/>
                <w:lang w:val="ru-RU"/>
              </w:rPr>
            </w:pPr>
            <w:r w:rsidRPr="0066145B">
              <w:rPr>
                <w:rFonts w:ascii="Sylfaen" w:hAnsi="Sylfaen" w:cs="Cambria"/>
                <w:sz w:val="16"/>
                <w:szCs w:val="16"/>
                <w:lang w:val="ru-RU"/>
              </w:rPr>
              <w:t xml:space="preserve">1 </w:t>
            </w:r>
            <w:r w:rsidRPr="00E97C31">
              <w:rPr>
                <w:rFonts w:ascii="Sylfaen" w:hAnsi="Sylfaen" w:cs="Cambria"/>
                <w:sz w:val="16"/>
                <w:szCs w:val="16"/>
                <w:lang w:val="ru-RU"/>
              </w:rPr>
              <w:t>Упаковка</w:t>
            </w:r>
            <w:r w:rsidRPr="00E97C31">
              <w:rPr>
                <w:rFonts w:ascii="Sylfaen" w:hAnsi="Sylfaen"/>
                <w:sz w:val="16"/>
                <w:szCs w:val="16"/>
                <w:lang w:val="ru-RU"/>
              </w:rPr>
              <w:t xml:space="preserve">: 5 </w:t>
            </w:r>
            <w:r w:rsidRPr="00E97C31">
              <w:rPr>
                <w:rFonts w:ascii="Sylfaen" w:hAnsi="Sylfaen" w:cs="Cambria"/>
                <w:sz w:val="16"/>
                <w:szCs w:val="16"/>
                <w:lang w:val="ru-RU"/>
              </w:rPr>
              <w:t>шт</w:t>
            </w:r>
            <w:r w:rsidRPr="00E97C31">
              <w:rPr>
                <w:rFonts w:ascii="Sylfaen" w:hAnsi="Sylfaen"/>
                <w:sz w:val="16"/>
                <w:szCs w:val="16"/>
                <w:lang w:val="ru-RU"/>
              </w:rPr>
              <w:t xml:space="preserve">. </w:t>
            </w:r>
            <w:r w:rsidRPr="00E97C31">
              <w:rPr>
                <w:rFonts w:ascii="Sylfaen" w:hAnsi="Sylfaen" w:cs="Cambria"/>
                <w:sz w:val="16"/>
                <w:szCs w:val="16"/>
                <w:lang w:val="ru-RU"/>
              </w:rPr>
              <w:t>в</w:t>
            </w:r>
            <w:r w:rsidRPr="00E97C31">
              <w:rPr>
                <w:rFonts w:ascii="Sylfaen" w:hAnsi="Sylfaen"/>
                <w:sz w:val="16"/>
                <w:szCs w:val="16"/>
                <w:lang w:val="ru-RU"/>
              </w:rPr>
              <w:t xml:space="preserve"> </w:t>
            </w:r>
            <w:r w:rsidRPr="00E97C31">
              <w:rPr>
                <w:rFonts w:ascii="Sylfaen" w:hAnsi="Sylfaen" w:cs="Cambria"/>
                <w:sz w:val="16"/>
                <w:szCs w:val="16"/>
                <w:lang w:val="ru-RU"/>
              </w:rPr>
              <w:t>упаковке</w:t>
            </w:r>
            <w:r w:rsidRPr="00E97C31">
              <w:rPr>
                <w:rFonts w:ascii="Sylfaen" w:hAnsi="Sylfaen"/>
                <w:sz w:val="16"/>
                <w:szCs w:val="16"/>
                <w:lang w:val="ru-RU"/>
              </w:rPr>
              <w:t xml:space="preserve"> </w:t>
            </w:r>
          </w:p>
          <w:p w:rsidR="00A0664F" w:rsidRPr="00E97C31" w:rsidRDefault="00A0664F" w:rsidP="00A0664F">
            <w:pPr>
              <w:rPr>
                <w:rFonts w:ascii="Sylfaen" w:hAnsi="Sylfaen"/>
                <w:bCs/>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sz w:val="16"/>
                <w:szCs w:val="16"/>
                <w:lang w:val="ru-RU"/>
              </w:rPr>
            </w:pPr>
          </w:p>
          <w:p w:rsidR="00A0664F" w:rsidRPr="00E97C31" w:rsidRDefault="00A0664F" w:rsidP="00A0664F">
            <w:pPr>
              <w:rPr>
                <w:rFonts w:ascii="Sylfaen" w:hAnsi="Sylfaen"/>
                <w:sz w:val="16"/>
                <w:szCs w:val="16"/>
                <w:lang w:val="ru-RU"/>
              </w:rPr>
            </w:pPr>
          </w:p>
          <w:p w:rsidR="00A0664F" w:rsidRPr="00E97C31" w:rsidRDefault="00A0664F" w:rsidP="00A0664F">
            <w:pPr>
              <w:rPr>
                <w:rFonts w:ascii="Sylfaen" w:hAnsi="Sylfaen"/>
                <w:bCs/>
                <w:sz w:val="16"/>
                <w:szCs w:val="16"/>
                <w:lang w:val="hy-AM"/>
              </w:rPr>
            </w:pPr>
            <w:r w:rsidRPr="00E97C31">
              <w:rPr>
                <w:rFonts w:ascii="Sylfaen" w:hAnsi="Sylfaen"/>
                <w:sz w:val="16"/>
                <w:szCs w:val="16"/>
              </w:rPr>
              <w:t>1 шт</w:t>
            </w:r>
          </w:p>
        </w:tc>
        <w:tc>
          <w:tcPr>
            <w:tcW w:w="900" w:type="dxa"/>
          </w:tcPr>
          <w:p w:rsidR="00A0664F" w:rsidRPr="00E97C31" w:rsidRDefault="00A0664F" w:rsidP="00A0664F">
            <w:pPr>
              <w:rPr>
                <w:rFonts w:ascii="Sylfaen" w:hAnsi="Sylfaen"/>
                <w:sz w:val="16"/>
                <w:szCs w:val="16"/>
              </w:rPr>
            </w:pPr>
          </w:p>
          <w:p w:rsidR="00A0664F" w:rsidRPr="00E97C31" w:rsidRDefault="00A0664F" w:rsidP="00A0664F">
            <w:pPr>
              <w:rPr>
                <w:rFonts w:ascii="Sylfaen" w:hAnsi="Sylfaen"/>
                <w:sz w:val="16"/>
                <w:szCs w:val="16"/>
              </w:rPr>
            </w:pPr>
          </w:p>
          <w:p w:rsidR="00A0664F" w:rsidRPr="00E97C31" w:rsidRDefault="00A0664F" w:rsidP="00A0664F">
            <w:pPr>
              <w:rPr>
                <w:rFonts w:ascii="Sylfaen" w:hAnsi="Sylfaen" w:cs="Arial"/>
                <w:b/>
                <w:sz w:val="16"/>
                <w:szCs w:val="16"/>
                <w:lang w:val="hy-AM"/>
              </w:rPr>
            </w:pPr>
            <w:r w:rsidRPr="00E97C31">
              <w:rPr>
                <w:rFonts w:ascii="Sylfaen" w:hAnsi="Sylfaen"/>
                <w:sz w:val="16"/>
                <w:szCs w:val="16"/>
              </w:rPr>
              <w:t>1штук</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cs="Arial"/>
                <w:color w:val="000000" w:themeColor="text1"/>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A236C5" w:rsidRDefault="00A0664F" w:rsidP="00A0664F">
            <w:pPr>
              <w:rPr>
                <w:rFonts w:ascii="Sylfaen" w:hAnsi="Sylfaen"/>
                <w:sz w:val="16"/>
                <w:szCs w:val="16"/>
                <w:lang w:val="hy-AM"/>
              </w:rPr>
            </w:pPr>
            <w:r w:rsidRPr="00A236C5">
              <w:rPr>
                <w:rFonts w:ascii="Sylfaen" w:hAnsi="Sylfaen"/>
                <w:sz w:val="16"/>
                <w:szCs w:val="16"/>
                <w:lang w:val="hy-AM"/>
              </w:rPr>
              <w:t xml:space="preserve">T75 </w:t>
            </w:r>
          </w:p>
          <w:p w:rsidR="00A0664F" w:rsidRPr="00CA435E" w:rsidRDefault="00A0664F" w:rsidP="00A0664F">
            <w:pPr>
              <w:rPr>
                <w:rFonts w:ascii="Sylfaen" w:hAnsi="Sylfaen"/>
                <w:sz w:val="16"/>
                <w:szCs w:val="16"/>
                <w:highlight w:val="yellow"/>
                <w:lang w:val="hy-AM"/>
              </w:rPr>
            </w:pPr>
            <w:r w:rsidRPr="00A236C5">
              <w:rPr>
                <w:rFonts w:ascii="Sylfaen" w:hAnsi="Sylfaen"/>
                <w:sz w:val="16"/>
                <w:szCs w:val="16"/>
                <w:lang w:val="hy-AM"/>
              </w:rPr>
              <w:t xml:space="preserve"> колб</w:t>
            </w:r>
            <w:r w:rsidRPr="00A236C5">
              <w:rPr>
                <w:rFonts w:ascii="Sylfaen" w:hAnsi="Sylfaen"/>
                <w:sz w:val="16"/>
                <w:szCs w:val="16"/>
              </w:rPr>
              <w:t>y</w:t>
            </w:r>
            <w:r w:rsidRPr="00A236C5">
              <w:rPr>
                <w:rFonts w:ascii="Sylfaen" w:hAnsi="Sylfaen"/>
                <w:sz w:val="16"/>
                <w:szCs w:val="16"/>
                <w:lang w:val="hy-AM"/>
              </w:rPr>
              <w:t xml:space="preserve"> T75 </w:t>
            </w:r>
          </w:p>
        </w:tc>
        <w:tc>
          <w:tcPr>
            <w:tcW w:w="5665" w:type="dxa"/>
          </w:tcPr>
          <w:p w:rsidR="00A0664F" w:rsidRPr="00E97C31" w:rsidRDefault="00A0664F" w:rsidP="00A0664F">
            <w:pPr>
              <w:rPr>
                <w:rFonts w:ascii="Sylfaen" w:hAnsi="Sylfaen"/>
                <w:sz w:val="16"/>
                <w:szCs w:val="16"/>
                <w:lang w:val="hy-AM"/>
              </w:rPr>
            </w:pPr>
            <w:r w:rsidRPr="00E97C31">
              <w:rPr>
                <w:rFonts w:ascii="Sylfaen" w:hAnsi="Sylfaen" w:cs="Arial"/>
                <w:color w:val="000000"/>
                <w:sz w:val="16"/>
                <w:szCs w:val="16"/>
              </w:rPr>
              <w:t>Non</w:t>
            </w:r>
            <w:r w:rsidRPr="0066145B">
              <w:rPr>
                <w:rFonts w:ascii="Sylfaen" w:hAnsi="Sylfaen" w:cs="Arial"/>
                <w:color w:val="000000"/>
                <w:sz w:val="16"/>
                <w:szCs w:val="16"/>
                <w:lang w:val="ru-RU"/>
              </w:rPr>
              <w:t>-</w:t>
            </w:r>
            <w:r w:rsidRPr="00E97C31">
              <w:rPr>
                <w:rFonts w:ascii="Sylfaen" w:hAnsi="Sylfaen" w:cs="Arial"/>
                <w:color w:val="000000"/>
                <w:sz w:val="16"/>
                <w:szCs w:val="16"/>
              </w:rPr>
              <w:t>treated</w:t>
            </w:r>
            <w:r w:rsidRPr="0066145B">
              <w:rPr>
                <w:rFonts w:ascii="Sylfaen" w:hAnsi="Sylfaen" w:cs="Arial"/>
                <w:color w:val="000000"/>
                <w:sz w:val="16"/>
                <w:szCs w:val="16"/>
                <w:lang w:val="ru-RU"/>
              </w:rPr>
              <w:t xml:space="preserve"> </w:t>
            </w:r>
            <w:r w:rsidRPr="00E97C31">
              <w:rPr>
                <w:rFonts w:ascii="Sylfaen" w:hAnsi="Sylfaen" w:cs="Arial"/>
                <w:color w:val="000000"/>
                <w:sz w:val="16"/>
                <w:szCs w:val="16"/>
              </w:rPr>
              <w:t>Flasks</w:t>
            </w:r>
          </w:p>
          <w:p w:rsidR="00A0664F" w:rsidRPr="00E97C31" w:rsidRDefault="00A0664F" w:rsidP="00A0664F">
            <w:pPr>
              <w:rPr>
                <w:rFonts w:ascii="Sylfaen" w:hAnsi="Sylfaen"/>
                <w:sz w:val="16"/>
                <w:szCs w:val="16"/>
                <w:lang w:val="hy-AM"/>
              </w:rPr>
            </w:pPr>
            <w:r w:rsidRPr="00E97C31">
              <w:rPr>
                <w:rFonts w:ascii="Sylfaen" w:hAnsi="Sylfaen"/>
                <w:sz w:val="16"/>
                <w:szCs w:val="16"/>
                <w:lang w:val="ru-RU"/>
              </w:rPr>
              <w:t>Н</w:t>
            </w:r>
            <w:r w:rsidRPr="00E97C31">
              <w:rPr>
                <w:rFonts w:ascii="Sylfaen" w:hAnsi="Sylfaen"/>
                <w:sz w:val="16"/>
                <w:szCs w:val="16"/>
                <w:lang w:val="hy-AM"/>
              </w:rPr>
              <w:t>еобработанная поверхность, крышка с фильтром,</w:t>
            </w:r>
            <w:r w:rsidRPr="00E97C31">
              <w:rPr>
                <w:rFonts w:ascii="Sylfaen" w:hAnsi="Sylfaen"/>
                <w:sz w:val="16"/>
                <w:szCs w:val="16"/>
                <w:lang w:val="ru-RU"/>
              </w:rPr>
              <w:t xml:space="preserve"> горлышко под углом, в каждой упакове</w:t>
            </w:r>
            <w:r w:rsidRPr="00E97C31">
              <w:rPr>
                <w:rFonts w:ascii="Sylfaen" w:hAnsi="Sylfaen"/>
                <w:sz w:val="16"/>
                <w:szCs w:val="16"/>
                <w:lang w:val="hy-AM"/>
              </w:rPr>
              <w:t xml:space="preserve"> 5 шт.</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Поверхности колб T75 для разных типов клеточных культур</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Необработанные поверхности для суспензионного культивирования неадгезивных клеток</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Изготовленные из высококачественного оптически прозрачного первичного полистирола, необработанные колбы Thermo Scientific Nunc с высоким уровнем стерильности идеально подходят для суспензионного культивирования неадгезивных клеток.</w:t>
            </w:r>
          </w:p>
          <w:p w:rsidR="00A0664F" w:rsidRPr="00E97C31" w:rsidRDefault="00A0664F" w:rsidP="00A0664F">
            <w:pPr>
              <w:rPr>
                <w:rFonts w:ascii="Sylfaen" w:hAnsi="Sylfaen"/>
                <w:sz w:val="16"/>
                <w:szCs w:val="16"/>
                <w:lang w:val="hy-AM"/>
              </w:rPr>
            </w:pPr>
            <w:r w:rsidRPr="00E97C31">
              <w:rPr>
                <w:rFonts w:ascii="Sylfaen" w:hAnsi="Sylfaen"/>
                <w:sz w:val="16"/>
                <w:szCs w:val="16"/>
                <w:lang w:val="ru-RU"/>
              </w:rPr>
              <w:t xml:space="preserve"> </w:t>
            </w: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sz w:val="16"/>
                <w:szCs w:val="16"/>
                <w:lang w:val="ru-RU"/>
              </w:rPr>
            </w:pPr>
            <w:r w:rsidRPr="00E97C31">
              <w:rPr>
                <w:rFonts w:ascii="Sylfaen" w:hAnsi="Sylfaen"/>
                <w:sz w:val="16"/>
                <w:szCs w:val="16"/>
              </w:rPr>
              <w:t>шт</w:t>
            </w:r>
          </w:p>
        </w:tc>
        <w:tc>
          <w:tcPr>
            <w:tcW w:w="900" w:type="dxa"/>
          </w:tcPr>
          <w:p w:rsidR="00A0664F" w:rsidRPr="00E97C31" w:rsidRDefault="00A0664F" w:rsidP="00A0664F">
            <w:pPr>
              <w:rPr>
                <w:rFonts w:ascii="Sylfaen" w:hAnsi="Sylfaen"/>
                <w:sz w:val="16"/>
                <w:szCs w:val="16"/>
              </w:rPr>
            </w:pPr>
            <w:r>
              <w:rPr>
                <w:rFonts w:ascii="Sylfaen" w:hAnsi="Sylfaen"/>
                <w:sz w:val="16"/>
                <w:szCs w:val="16"/>
              </w:rPr>
              <w:t>50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A236C5" w:rsidRDefault="00A0664F" w:rsidP="00A0664F">
            <w:pPr>
              <w:pBdr>
                <w:bottom w:val="single" w:sz="6" w:space="4" w:color="E1E1E1"/>
              </w:pBdr>
              <w:shd w:val="clear" w:color="auto" w:fill="FFFFFF"/>
              <w:outlineLvl w:val="0"/>
              <w:rPr>
                <w:rFonts w:ascii="Sylfaen" w:hAnsi="Sylfaen"/>
                <w:color w:val="333333"/>
                <w:kern w:val="36"/>
                <w:sz w:val="16"/>
                <w:szCs w:val="16"/>
                <w:lang w:val="ru-RU" w:eastAsia="en-US"/>
              </w:rPr>
            </w:pPr>
            <w:r w:rsidRPr="00A236C5">
              <w:rPr>
                <w:rFonts w:ascii="Sylfaen" w:hAnsi="Sylfaen"/>
                <w:color w:val="333333"/>
                <w:kern w:val="36"/>
                <w:sz w:val="16"/>
                <w:szCs w:val="16"/>
                <w:lang w:val="ru-RU" w:eastAsia="en-US"/>
              </w:rPr>
              <w:t xml:space="preserve">Микропланшеты </w:t>
            </w:r>
          </w:p>
          <w:p w:rsidR="00A0664F" w:rsidRPr="00CA435E" w:rsidRDefault="00A0664F" w:rsidP="00A0664F">
            <w:pPr>
              <w:rPr>
                <w:rFonts w:ascii="Sylfaen" w:hAnsi="Sylfaen"/>
                <w:sz w:val="16"/>
                <w:szCs w:val="16"/>
                <w:highlight w:val="yellow"/>
                <w:lang w:val="hy-AM"/>
              </w:rPr>
            </w:pPr>
            <w:r w:rsidRPr="00A236C5">
              <w:rPr>
                <w:rFonts w:ascii="Sylfaen" w:hAnsi="Sylfaen"/>
                <w:color w:val="333333"/>
                <w:kern w:val="36"/>
                <w:sz w:val="16"/>
                <w:szCs w:val="16"/>
                <w:lang w:val="ru-RU" w:eastAsia="en-US"/>
              </w:rPr>
              <w:t xml:space="preserve">384-луночные, </w:t>
            </w:r>
          </w:p>
        </w:tc>
        <w:tc>
          <w:tcPr>
            <w:tcW w:w="5665" w:type="dxa"/>
          </w:tcPr>
          <w:p w:rsidR="00A0664F" w:rsidRPr="00E97C31" w:rsidRDefault="00A0664F" w:rsidP="00A0664F">
            <w:pPr>
              <w:pBdr>
                <w:bottom w:val="single" w:sz="6" w:space="4" w:color="E1E1E1"/>
              </w:pBdr>
              <w:shd w:val="clear" w:color="auto" w:fill="FFFFFF"/>
              <w:outlineLvl w:val="0"/>
              <w:rPr>
                <w:rFonts w:ascii="Sylfaen" w:hAnsi="Sylfaen"/>
                <w:color w:val="333333"/>
                <w:kern w:val="36"/>
                <w:sz w:val="16"/>
                <w:szCs w:val="16"/>
                <w:lang w:val="ru-RU" w:eastAsia="en-US"/>
              </w:rPr>
            </w:pPr>
            <w:r w:rsidRPr="00E97C31">
              <w:rPr>
                <w:rFonts w:ascii="Sylfaen" w:hAnsi="Sylfaen"/>
                <w:color w:val="333333"/>
                <w:kern w:val="36"/>
                <w:sz w:val="16"/>
                <w:szCs w:val="16"/>
                <w:lang w:val="ru-RU" w:eastAsia="en-US"/>
              </w:rPr>
              <w:t>Микропланшеты для сфероидов</w:t>
            </w:r>
          </w:p>
          <w:p w:rsidR="00A0664F" w:rsidRPr="00E97C31" w:rsidRDefault="00A0664F" w:rsidP="00A0664F">
            <w:pPr>
              <w:pBdr>
                <w:bottom w:val="single" w:sz="6" w:space="4" w:color="E1E1E1"/>
              </w:pBdr>
              <w:shd w:val="clear" w:color="auto" w:fill="FFFFFF"/>
              <w:outlineLvl w:val="0"/>
              <w:rPr>
                <w:rFonts w:ascii="Sylfaen" w:hAnsi="Sylfaen"/>
                <w:color w:val="333333"/>
                <w:kern w:val="36"/>
                <w:sz w:val="16"/>
                <w:szCs w:val="16"/>
                <w:lang w:val="ru-RU" w:eastAsia="en-US"/>
              </w:rPr>
            </w:pPr>
            <w:r w:rsidRPr="00E97C31">
              <w:rPr>
                <w:rFonts w:ascii="Sylfaen" w:hAnsi="Sylfaen"/>
                <w:color w:val="333333"/>
                <w:kern w:val="36"/>
                <w:sz w:val="16"/>
                <w:szCs w:val="16"/>
                <w:lang w:val="ru-RU" w:eastAsia="en-US"/>
              </w:rPr>
              <w:t>384-луночные, круглые, с черным/прозрачным дном, с ультранизким прилеганием (ULA), крышкой, стерильные</w:t>
            </w:r>
          </w:p>
          <w:p w:rsidR="00A0664F" w:rsidRPr="00E97C31" w:rsidRDefault="00A0664F" w:rsidP="00A0664F">
            <w:pPr>
              <w:pBdr>
                <w:bottom w:val="single" w:sz="6" w:space="4" w:color="E1E1E1"/>
              </w:pBdr>
              <w:shd w:val="clear" w:color="auto" w:fill="FFFFFF"/>
              <w:outlineLvl w:val="0"/>
              <w:rPr>
                <w:rFonts w:ascii="Sylfaen" w:hAnsi="Sylfaen"/>
                <w:color w:val="333333"/>
                <w:kern w:val="36"/>
                <w:sz w:val="16"/>
                <w:szCs w:val="16"/>
                <w:lang w:val="ru-RU" w:eastAsia="en-US"/>
              </w:rPr>
            </w:pPr>
            <w:r w:rsidRPr="00E97C31">
              <w:rPr>
                <w:rFonts w:ascii="Sylfaen" w:hAnsi="Sylfaen"/>
                <w:color w:val="333333"/>
                <w:kern w:val="36"/>
                <w:sz w:val="16"/>
                <w:szCs w:val="16"/>
                <w:lang w:val="ru-RU" w:eastAsia="en-US"/>
              </w:rPr>
              <w:t xml:space="preserve">3D-планшеты для культивирования клеток, планшеты для культивирования сфероидов </w:t>
            </w:r>
          </w:p>
          <w:p w:rsidR="00A0664F" w:rsidRDefault="00A0664F" w:rsidP="00A0664F">
            <w:pPr>
              <w:rPr>
                <w:rFonts w:ascii="Sylfaen" w:hAnsi="Sylfaen"/>
                <w:color w:val="333333"/>
                <w:kern w:val="36"/>
                <w:sz w:val="16"/>
                <w:szCs w:val="16"/>
                <w:lang w:val="ru-RU" w:eastAsia="en-US"/>
              </w:rPr>
            </w:pPr>
            <w:r w:rsidRPr="00E97C31">
              <w:rPr>
                <w:rFonts w:ascii="Sylfaen" w:hAnsi="Sylfaen"/>
                <w:color w:val="333333"/>
                <w:kern w:val="36"/>
                <w:sz w:val="16"/>
                <w:szCs w:val="16"/>
                <w:lang w:val="ru-RU" w:eastAsia="en-US"/>
              </w:rPr>
              <w:t>1упаковка-10шт $306</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sz w:val="16"/>
                <w:szCs w:val="16"/>
                <w:lang w:val="ru-RU"/>
              </w:rPr>
            </w:pPr>
          </w:p>
          <w:p w:rsidR="00A0664F" w:rsidRPr="00E97C31" w:rsidRDefault="00A0664F" w:rsidP="00A0664F">
            <w:pPr>
              <w:rPr>
                <w:rFonts w:ascii="Sylfaen" w:hAnsi="Sylfaen"/>
                <w:sz w:val="16"/>
                <w:szCs w:val="16"/>
              </w:rPr>
            </w:pPr>
            <w:r w:rsidRPr="00E97C31">
              <w:rPr>
                <w:rFonts w:ascii="Sylfaen" w:hAnsi="Sylfaen"/>
                <w:sz w:val="16"/>
                <w:szCs w:val="16"/>
              </w:rPr>
              <w:t>шт</w:t>
            </w:r>
          </w:p>
        </w:tc>
        <w:tc>
          <w:tcPr>
            <w:tcW w:w="900" w:type="dxa"/>
          </w:tcPr>
          <w:p w:rsidR="00A0664F" w:rsidRPr="00E97C31" w:rsidRDefault="00A0664F" w:rsidP="00A0664F">
            <w:pPr>
              <w:rPr>
                <w:rFonts w:ascii="Sylfaen" w:hAnsi="Sylfaen"/>
                <w:sz w:val="16"/>
                <w:szCs w:val="16"/>
              </w:rPr>
            </w:pPr>
          </w:p>
          <w:p w:rsidR="00A0664F" w:rsidRPr="00E97C31" w:rsidRDefault="00A0664F" w:rsidP="00A0664F">
            <w:pPr>
              <w:rPr>
                <w:rFonts w:ascii="Sylfaen" w:hAnsi="Sylfaen"/>
                <w:sz w:val="16"/>
                <w:szCs w:val="16"/>
              </w:rPr>
            </w:pPr>
            <w:r>
              <w:rPr>
                <w:rFonts w:ascii="Sylfaen" w:hAnsi="Sylfaen"/>
                <w:sz w:val="16"/>
                <w:szCs w:val="16"/>
              </w:rPr>
              <w:t>10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CA435E" w:rsidRDefault="00A0664F" w:rsidP="00A0664F">
            <w:pPr>
              <w:pBdr>
                <w:bottom w:val="single" w:sz="6" w:space="4" w:color="E1E1E1"/>
              </w:pBdr>
              <w:shd w:val="clear" w:color="auto" w:fill="FFFFFF"/>
              <w:outlineLvl w:val="0"/>
              <w:rPr>
                <w:rFonts w:ascii="Sylfaen" w:hAnsi="Sylfaen"/>
                <w:sz w:val="16"/>
                <w:szCs w:val="16"/>
                <w:highlight w:val="yellow"/>
                <w:lang w:val="ru-RU"/>
              </w:rPr>
            </w:pPr>
          </w:p>
          <w:p w:rsidR="00A0664F" w:rsidRPr="00CA435E" w:rsidRDefault="00A0664F" w:rsidP="00A0664F">
            <w:pPr>
              <w:pBdr>
                <w:bottom w:val="single" w:sz="6" w:space="4" w:color="E1E1E1"/>
              </w:pBdr>
              <w:shd w:val="clear" w:color="auto" w:fill="FFFFFF"/>
              <w:outlineLvl w:val="0"/>
              <w:rPr>
                <w:rFonts w:ascii="Sylfaen" w:hAnsi="Sylfaen"/>
                <w:sz w:val="16"/>
                <w:szCs w:val="16"/>
                <w:highlight w:val="yellow"/>
                <w:lang w:val="ru-RU"/>
              </w:rPr>
            </w:pPr>
          </w:p>
          <w:p w:rsidR="00A0664F" w:rsidRPr="00CA435E" w:rsidRDefault="00A0664F" w:rsidP="00A0664F">
            <w:pPr>
              <w:pBdr>
                <w:bottom w:val="single" w:sz="6" w:space="4" w:color="E1E1E1"/>
              </w:pBdr>
              <w:shd w:val="clear" w:color="auto" w:fill="FFFFFF"/>
              <w:outlineLvl w:val="0"/>
              <w:rPr>
                <w:rFonts w:ascii="Sylfaen" w:hAnsi="Sylfaen"/>
                <w:sz w:val="16"/>
                <w:szCs w:val="16"/>
                <w:highlight w:val="yellow"/>
                <w:lang w:val="ru-RU"/>
              </w:rPr>
            </w:pPr>
          </w:p>
          <w:p w:rsidR="00A0664F" w:rsidRPr="00CA435E" w:rsidRDefault="00A0664F" w:rsidP="00A0664F">
            <w:pPr>
              <w:pBdr>
                <w:bottom w:val="single" w:sz="6" w:space="4" w:color="E1E1E1"/>
              </w:pBdr>
              <w:shd w:val="clear" w:color="auto" w:fill="FFFFFF"/>
              <w:outlineLvl w:val="0"/>
              <w:rPr>
                <w:rFonts w:ascii="Sylfaen" w:hAnsi="Sylfaen"/>
                <w:color w:val="333333"/>
                <w:kern w:val="36"/>
                <w:sz w:val="16"/>
                <w:szCs w:val="16"/>
                <w:highlight w:val="yellow"/>
                <w:lang w:val="ru-RU" w:eastAsia="en-US"/>
              </w:rPr>
            </w:pPr>
            <w:r w:rsidRPr="00A236C5">
              <w:rPr>
                <w:rFonts w:ascii="Sylfaen" w:hAnsi="Sylfaen"/>
                <w:sz w:val="16"/>
                <w:szCs w:val="16"/>
                <w:lang w:val="ru-RU"/>
              </w:rPr>
              <w:t xml:space="preserve">Пипетки для переноса </w:t>
            </w:r>
          </w:p>
        </w:tc>
        <w:tc>
          <w:tcPr>
            <w:tcW w:w="5665" w:type="dxa"/>
          </w:tcPr>
          <w:p w:rsidR="00A0664F" w:rsidRPr="0066145B" w:rsidRDefault="00A0664F" w:rsidP="00A0664F">
            <w:pPr>
              <w:rPr>
                <w:rFonts w:ascii="Sylfaen" w:hAnsi="Sylfaen"/>
                <w:sz w:val="16"/>
                <w:szCs w:val="16"/>
                <w:lang w:val="ru-RU"/>
              </w:rPr>
            </w:pPr>
            <w:r w:rsidRPr="00E97C31">
              <w:rPr>
                <w:rFonts w:ascii="Sylfaen" w:hAnsi="Sylfaen"/>
                <w:sz w:val="16"/>
                <w:szCs w:val="16"/>
                <w:lang w:val="ru-RU"/>
              </w:rPr>
              <w:t>Пипетки</w:t>
            </w:r>
            <w:r w:rsidRPr="0066145B">
              <w:rPr>
                <w:rFonts w:ascii="Sylfaen" w:hAnsi="Sylfaen"/>
                <w:sz w:val="16"/>
                <w:szCs w:val="16"/>
                <w:lang w:val="ru-RU"/>
              </w:rPr>
              <w:t xml:space="preserve"> </w:t>
            </w:r>
            <w:r w:rsidRPr="00E97C31">
              <w:rPr>
                <w:rFonts w:ascii="Sylfaen" w:hAnsi="Sylfaen"/>
                <w:sz w:val="16"/>
                <w:szCs w:val="16"/>
                <w:lang w:val="ru-RU"/>
              </w:rPr>
              <w:t>для</w:t>
            </w:r>
            <w:r w:rsidRPr="0066145B">
              <w:rPr>
                <w:rFonts w:ascii="Sylfaen" w:hAnsi="Sylfaen"/>
                <w:sz w:val="16"/>
                <w:szCs w:val="16"/>
                <w:lang w:val="ru-RU"/>
              </w:rPr>
              <w:t xml:space="preserve"> </w:t>
            </w:r>
            <w:r w:rsidRPr="00E97C31">
              <w:rPr>
                <w:rFonts w:ascii="Sylfaen" w:hAnsi="Sylfaen"/>
                <w:sz w:val="16"/>
                <w:szCs w:val="16"/>
                <w:lang w:val="ru-RU"/>
              </w:rPr>
              <w:t>переноса</w:t>
            </w:r>
            <w:r w:rsidRPr="0066145B">
              <w:rPr>
                <w:rFonts w:ascii="Sylfaen" w:hAnsi="Sylfaen"/>
                <w:sz w:val="16"/>
                <w:szCs w:val="16"/>
                <w:lang w:val="ru-RU"/>
              </w:rPr>
              <w:t xml:space="preserve"> </w:t>
            </w:r>
            <w:r w:rsidRPr="00E97C31">
              <w:rPr>
                <w:rFonts w:ascii="Sylfaen" w:hAnsi="Sylfaen"/>
                <w:sz w:val="16"/>
                <w:szCs w:val="16"/>
                <w:lang w:val="ru-RU"/>
              </w:rPr>
              <w:t>с</w:t>
            </w:r>
            <w:r w:rsidRPr="0066145B">
              <w:rPr>
                <w:rFonts w:ascii="Sylfaen" w:hAnsi="Sylfaen"/>
                <w:sz w:val="16"/>
                <w:szCs w:val="16"/>
                <w:lang w:val="ru-RU"/>
              </w:rPr>
              <w:t xml:space="preserve"> </w:t>
            </w:r>
            <w:r w:rsidRPr="00E97C31">
              <w:rPr>
                <w:rFonts w:ascii="Sylfaen" w:hAnsi="Sylfaen"/>
                <w:sz w:val="16"/>
                <w:szCs w:val="16"/>
                <w:lang w:val="ru-RU"/>
              </w:rPr>
              <w:t>узким</w:t>
            </w:r>
            <w:r w:rsidRPr="0066145B">
              <w:rPr>
                <w:rFonts w:ascii="Sylfaen" w:hAnsi="Sylfaen"/>
                <w:sz w:val="16"/>
                <w:szCs w:val="16"/>
                <w:lang w:val="ru-RU"/>
              </w:rPr>
              <w:t xml:space="preserve"> </w:t>
            </w:r>
            <w:r w:rsidRPr="00E97C31">
              <w:rPr>
                <w:rFonts w:ascii="Sylfaen" w:hAnsi="Sylfaen"/>
                <w:sz w:val="16"/>
                <w:szCs w:val="16"/>
                <w:lang w:val="ru-RU"/>
              </w:rPr>
              <w:t>стержнем</w:t>
            </w:r>
            <w:r w:rsidRPr="0066145B">
              <w:rPr>
                <w:rFonts w:ascii="Sylfaen" w:hAnsi="Sylfaen"/>
                <w:sz w:val="16"/>
                <w:szCs w:val="16"/>
                <w:lang w:val="ru-RU"/>
              </w:rPr>
              <w:t xml:space="preserve"> </w:t>
            </w:r>
          </w:p>
          <w:p w:rsidR="00A0664F" w:rsidRPr="00E97C31" w:rsidRDefault="00A0664F" w:rsidP="00A0664F">
            <w:pPr>
              <w:rPr>
                <w:rFonts w:ascii="Sylfaen" w:hAnsi="Sylfaen"/>
                <w:sz w:val="16"/>
                <w:szCs w:val="16"/>
                <w:lang w:val="ru-RU"/>
              </w:rPr>
            </w:pPr>
            <w:r w:rsidRPr="0066145B">
              <w:rPr>
                <w:rFonts w:ascii="Sylfaen" w:hAnsi="Sylfaen"/>
                <w:sz w:val="16"/>
                <w:szCs w:val="16"/>
                <w:lang w:val="ru-RU"/>
              </w:rPr>
              <w:t xml:space="preserve"> </w:t>
            </w:r>
            <w:r w:rsidRPr="00E97C31">
              <w:rPr>
                <w:rFonts w:ascii="Sylfaen" w:hAnsi="Sylfaen"/>
                <w:sz w:val="16"/>
                <w:szCs w:val="16"/>
                <w:lang w:val="ru-RU"/>
              </w:rPr>
              <w:t xml:space="preserve">Объём (метрический): 0,8 мл </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 xml:space="preserve">Описание: Пипетка для переноса, </w:t>
            </w:r>
            <w:r w:rsidRPr="00E97C31">
              <w:rPr>
                <w:rFonts w:ascii="Sylfaen" w:hAnsi="Sylfaen"/>
                <w:sz w:val="16"/>
                <w:szCs w:val="16"/>
              </w:rPr>
              <w:t>SEDI</w:t>
            </w:r>
            <w:r w:rsidRPr="00E97C31">
              <w:rPr>
                <w:rFonts w:ascii="Sylfaen" w:hAnsi="Sylfaen"/>
                <w:sz w:val="16"/>
                <w:szCs w:val="16"/>
                <w:lang w:val="ru-RU"/>
              </w:rPr>
              <w:t>-</w:t>
            </w:r>
            <w:r w:rsidRPr="00E97C31">
              <w:rPr>
                <w:rFonts w:ascii="Sylfaen" w:hAnsi="Sylfaen"/>
                <w:sz w:val="16"/>
                <w:szCs w:val="16"/>
              </w:rPr>
              <w:t>PET</w:t>
            </w:r>
            <w:r w:rsidRPr="00E97C31">
              <w:rPr>
                <w:rFonts w:ascii="Sylfaen" w:hAnsi="Sylfaen"/>
                <w:sz w:val="16"/>
                <w:szCs w:val="16"/>
                <w:lang w:val="ru-RU"/>
              </w:rPr>
              <w:t xml:space="preserve">, короткий стержень, 1,3 мл Внешний диаметр (метрический): 2,5 мм Количество капель/мл: 26 </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 xml:space="preserve">Тип упаковки: Россыпью </w:t>
            </w:r>
          </w:p>
          <w:p w:rsidR="00A0664F" w:rsidRDefault="00A0664F" w:rsidP="00A0664F">
            <w:pPr>
              <w:pBdr>
                <w:bottom w:val="single" w:sz="6" w:space="4" w:color="E1E1E1"/>
              </w:pBdr>
              <w:shd w:val="clear" w:color="auto" w:fill="FFFFFF"/>
              <w:outlineLvl w:val="0"/>
              <w:rPr>
                <w:rFonts w:ascii="Sylfaen" w:hAnsi="Sylfaen"/>
                <w:sz w:val="16"/>
                <w:szCs w:val="16"/>
                <w:lang w:val="ru-RU"/>
              </w:rPr>
            </w:pPr>
            <w:r w:rsidRPr="00E97C31">
              <w:rPr>
                <w:rFonts w:ascii="Sylfaen" w:hAnsi="Sylfaen"/>
                <w:sz w:val="16"/>
                <w:szCs w:val="16"/>
                <w:lang w:val="ru-RU"/>
              </w:rPr>
              <w:t>Количество: 500 шт./уп</w:t>
            </w:r>
            <w:proofErr w:type="gramStart"/>
            <w:r w:rsidRPr="00E97C31">
              <w:rPr>
                <w:rFonts w:ascii="Sylfaen" w:hAnsi="Sylfaen"/>
                <w:sz w:val="16"/>
                <w:szCs w:val="16"/>
                <w:lang w:val="ru-RU"/>
              </w:rPr>
              <w:t>. ,</w:t>
            </w:r>
            <w:proofErr w:type="gramEnd"/>
            <w:r w:rsidRPr="00E97C31">
              <w:rPr>
                <w:rFonts w:ascii="Sylfaen" w:hAnsi="Sylfaen"/>
                <w:sz w:val="16"/>
                <w:szCs w:val="16"/>
                <w:lang w:val="ru-RU"/>
              </w:rPr>
              <w:t xml:space="preserve"> 8 шт./уп., 4000 шт./уп. Объём:1,3 мл</w:t>
            </w:r>
          </w:p>
          <w:p w:rsidR="00A0664F" w:rsidRPr="00E97C31" w:rsidRDefault="00A0664F" w:rsidP="00A0664F">
            <w:pPr>
              <w:pBdr>
                <w:bottom w:val="single" w:sz="6" w:space="4" w:color="E1E1E1"/>
              </w:pBdr>
              <w:shd w:val="clear" w:color="auto" w:fill="FFFFFF"/>
              <w:outlineLvl w:val="0"/>
              <w:rPr>
                <w:rFonts w:ascii="Sylfaen" w:hAnsi="Sylfaen"/>
                <w:color w:val="333333"/>
                <w:kern w:val="36"/>
                <w:sz w:val="16"/>
                <w:szCs w:val="16"/>
                <w:lang w:val="ru-RU" w:eastAsia="en-US"/>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tcPr>
          <w:p w:rsidR="00A0664F" w:rsidRPr="00E97C31" w:rsidRDefault="00A0664F" w:rsidP="00A0664F">
            <w:pPr>
              <w:rPr>
                <w:rFonts w:ascii="Sylfaen" w:hAnsi="Sylfaen"/>
                <w:sz w:val="16"/>
                <w:szCs w:val="16"/>
                <w:lang w:val="ru-RU"/>
              </w:rPr>
            </w:pPr>
            <w:r w:rsidRPr="00E97C31">
              <w:rPr>
                <w:rFonts w:ascii="Sylfaen" w:hAnsi="Sylfaen"/>
                <w:sz w:val="16"/>
                <w:szCs w:val="16"/>
                <w:lang w:val="ru-RU"/>
              </w:rPr>
              <w:t>шт.</w:t>
            </w:r>
          </w:p>
        </w:tc>
        <w:tc>
          <w:tcPr>
            <w:tcW w:w="900" w:type="dxa"/>
          </w:tcPr>
          <w:p w:rsidR="00A0664F" w:rsidRPr="00E97C31" w:rsidRDefault="00A0664F" w:rsidP="00A0664F">
            <w:pPr>
              <w:rPr>
                <w:rFonts w:ascii="Sylfaen" w:hAnsi="Sylfaen"/>
                <w:sz w:val="16"/>
                <w:szCs w:val="16"/>
              </w:rPr>
            </w:pPr>
            <w:r w:rsidRPr="00E97C31">
              <w:rPr>
                <w:rFonts w:ascii="Sylfaen" w:hAnsi="Sylfaen"/>
                <w:sz w:val="16"/>
                <w:szCs w:val="16"/>
                <w:lang w:val="ru-RU"/>
              </w:rPr>
              <w:t>100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b/>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pBdr>
                <w:bottom w:val="single" w:sz="6" w:space="4" w:color="E1E1E1"/>
              </w:pBdr>
              <w:shd w:val="clear" w:color="auto" w:fill="FFFFFF"/>
              <w:outlineLvl w:val="0"/>
              <w:rPr>
                <w:rFonts w:ascii="Sylfaen" w:hAnsi="Sylfaen"/>
                <w:sz w:val="16"/>
                <w:szCs w:val="16"/>
                <w:lang w:val="ru-RU"/>
              </w:rPr>
            </w:pPr>
            <w:r w:rsidRPr="00E97C31">
              <w:rPr>
                <w:rFonts w:ascii="Sylfaen" w:hAnsi="Sylfaen"/>
                <w:sz w:val="16"/>
                <w:szCs w:val="16"/>
                <w:lang w:val="ru-RU"/>
              </w:rPr>
              <w:t>Коническая плоскодонная колба</w:t>
            </w:r>
          </w:p>
        </w:tc>
        <w:tc>
          <w:tcPr>
            <w:tcW w:w="5665" w:type="dxa"/>
            <w:vAlign w:val="center"/>
          </w:tcPr>
          <w:p w:rsidR="00A0664F" w:rsidRDefault="00A0664F" w:rsidP="00A0664F">
            <w:pPr>
              <w:rPr>
                <w:rFonts w:ascii="Sylfaen" w:hAnsi="Sylfaen"/>
                <w:sz w:val="16"/>
                <w:szCs w:val="16"/>
                <w:lang w:val="ru-RU"/>
              </w:rPr>
            </w:pPr>
            <w:r w:rsidRPr="00E97C31">
              <w:rPr>
                <w:rFonts w:ascii="Sylfaen" w:hAnsi="Sylfaen"/>
                <w:sz w:val="16"/>
                <w:szCs w:val="16"/>
                <w:lang w:val="ru-RU"/>
              </w:rPr>
              <w:t>Стеклянное коническая плоскодонная колба, термостойкое 150мл</w:t>
            </w:r>
          </w:p>
          <w:p w:rsidR="00A0664F" w:rsidRPr="00E97C31" w:rsidRDefault="00A0664F" w:rsidP="00A0664F">
            <w:pPr>
              <w:rPr>
                <w:rFonts w:ascii="Sylfaen" w:hAnsi="Sylfaen"/>
                <w:color w:val="333333"/>
                <w:sz w:val="16"/>
                <w:szCs w:val="16"/>
                <w:lang w:eastAsia="en-US"/>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vAlign w:val="center"/>
          </w:tcPr>
          <w:p w:rsidR="00A0664F" w:rsidRPr="00E97C31" w:rsidRDefault="00A0664F" w:rsidP="00A0664F">
            <w:pPr>
              <w:rPr>
                <w:rFonts w:ascii="Sylfaen" w:hAnsi="Sylfaen"/>
                <w:sz w:val="16"/>
                <w:szCs w:val="16"/>
                <w:lang w:val="ru-RU"/>
              </w:rPr>
            </w:pPr>
            <w:r w:rsidRPr="00E97C31">
              <w:rPr>
                <w:rFonts w:ascii="Sylfaen" w:hAnsi="Sylfaen"/>
                <w:sz w:val="16"/>
                <w:szCs w:val="16"/>
                <w:lang w:val="ru-RU"/>
              </w:rPr>
              <w:t>штука</w:t>
            </w:r>
          </w:p>
        </w:tc>
        <w:tc>
          <w:tcPr>
            <w:tcW w:w="900" w:type="dxa"/>
            <w:vAlign w:val="center"/>
          </w:tcPr>
          <w:p w:rsidR="00A0664F" w:rsidRPr="00E97C31" w:rsidRDefault="00A0664F" w:rsidP="00A0664F">
            <w:pPr>
              <w:rPr>
                <w:rFonts w:ascii="Sylfaen" w:hAnsi="Sylfaen"/>
                <w:sz w:val="16"/>
                <w:szCs w:val="16"/>
              </w:rPr>
            </w:pPr>
            <w:r w:rsidRPr="00E97C31">
              <w:rPr>
                <w:rFonts w:ascii="Sylfaen" w:hAnsi="Sylfaen"/>
                <w:sz w:val="16"/>
                <w:szCs w:val="16"/>
                <w:lang w:val="ru-RU"/>
              </w:rPr>
              <w:t>10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b/>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pBdr>
                <w:bottom w:val="single" w:sz="6" w:space="4" w:color="E1E1E1"/>
              </w:pBdr>
              <w:shd w:val="clear" w:color="auto" w:fill="FFFFFF"/>
              <w:outlineLvl w:val="0"/>
              <w:rPr>
                <w:rFonts w:ascii="Sylfaen" w:hAnsi="Sylfaen"/>
                <w:sz w:val="16"/>
                <w:szCs w:val="16"/>
                <w:lang w:val="ru-RU"/>
              </w:rPr>
            </w:pPr>
            <w:r w:rsidRPr="00E97C31">
              <w:rPr>
                <w:rFonts w:ascii="Sylfaen" w:hAnsi="Sylfaen"/>
                <w:sz w:val="16"/>
                <w:szCs w:val="16"/>
                <w:lang w:val="ru-RU"/>
              </w:rPr>
              <w:t>Наконечники для автоматических пипеток</w:t>
            </w:r>
          </w:p>
        </w:tc>
        <w:tc>
          <w:tcPr>
            <w:tcW w:w="5665" w:type="dxa"/>
            <w:vAlign w:val="center"/>
          </w:tcPr>
          <w:p w:rsidR="00A0664F" w:rsidRDefault="00A0664F" w:rsidP="00A0664F">
            <w:pPr>
              <w:rPr>
                <w:rFonts w:ascii="Sylfaen" w:hAnsi="Sylfaen"/>
                <w:sz w:val="16"/>
                <w:szCs w:val="16"/>
                <w:lang w:val="hy-AM"/>
              </w:rPr>
            </w:pPr>
            <w:r w:rsidRPr="00E97C31">
              <w:rPr>
                <w:rFonts w:ascii="Sylfaen" w:hAnsi="Sylfaen"/>
                <w:sz w:val="16"/>
                <w:szCs w:val="16"/>
                <w:lang w:val="hy-AM"/>
              </w:rPr>
              <w:t>Белые, прозрачные, 1000-5000 мкл, длина 15 см.</w:t>
            </w:r>
            <w:r w:rsidRPr="00E97C31">
              <w:rPr>
                <w:rFonts w:ascii="Sylfaen" w:hAnsi="Sylfaen"/>
                <w:sz w:val="16"/>
                <w:szCs w:val="16"/>
                <w:lang w:val="ru-RU"/>
              </w:rPr>
              <w:t xml:space="preserve"> </w:t>
            </w:r>
            <w:r w:rsidRPr="00E97C31">
              <w:rPr>
                <w:rFonts w:ascii="Sylfaen" w:hAnsi="Sylfaen"/>
                <w:sz w:val="16"/>
                <w:szCs w:val="16"/>
                <w:lang w:val="hy-AM"/>
              </w:rPr>
              <w:t>1 коробка соответствует 1 штуке. 300 штук в коробке.</w:t>
            </w:r>
          </w:p>
          <w:p w:rsidR="00A0664F" w:rsidRPr="00E97C31" w:rsidRDefault="00A0664F" w:rsidP="00A0664F">
            <w:pPr>
              <w:rPr>
                <w:rFonts w:ascii="Sylfaen" w:hAnsi="Sylfaen"/>
                <w:sz w:val="16"/>
                <w:szCs w:val="16"/>
                <w:lang w:val="ru-RU"/>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vAlign w:val="center"/>
          </w:tcPr>
          <w:p w:rsidR="00A0664F" w:rsidRPr="00E97C31" w:rsidRDefault="00A0664F" w:rsidP="00A0664F">
            <w:pPr>
              <w:rPr>
                <w:rFonts w:ascii="Sylfaen" w:hAnsi="Sylfaen"/>
                <w:sz w:val="16"/>
                <w:szCs w:val="16"/>
                <w:lang w:val="ru-RU"/>
              </w:rPr>
            </w:pPr>
            <w:r w:rsidRPr="00E97C31">
              <w:rPr>
                <w:rFonts w:ascii="Sylfaen" w:hAnsi="Sylfaen"/>
                <w:sz w:val="16"/>
                <w:szCs w:val="16"/>
                <w:lang w:val="ru-RU"/>
              </w:rPr>
              <w:t>штука</w:t>
            </w:r>
          </w:p>
        </w:tc>
        <w:tc>
          <w:tcPr>
            <w:tcW w:w="900" w:type="dxa"/>
            <w:vAlign w:val="center"/>
          </w:tcPr>
          <w:p w:rsidR="00A0664F" w:rsidRPr="00E97C31" w:rsidRDefault="00A0664F" w:rsidP="00A0664F">
            <w:pPr>
              <w:rPr>
                <w:rFonts w:ascii="Sylfaen" w:hAnsi="Sylfaen"/>
                <w:sz w:val="16"/>
                <w:szCs w:val="16"/>
                <w:lang w:val="ru-RU"/>
              </w:rPr>
            </w:pPr>
            <w:r w:rsidRPr="00E97C31">
              <w:rPr>
                <w:rFonts w:ascii="Sylfaen" w:hAnsi="Sylfaen" w:cs="Arial"/>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pBdr>
                <w:bottom w:val="single" w:sz="6" w:space="4" w:color="E1E1E1"/>
              </w:pBdr>
              <w:shd w:val="clear" w:color="auto" w:fill="FFFFFF"/>
              <w:outlineLvl w:val="0"/>
              <w:rPr>
                <w:rFonts w:ascii="Sylfaen" w:hAnsi="Sylfaen"/>
                <w:sz w:val="16"/>
                <w:szCs w:val="16"/>
                <w:lang w:val="ru-RU"/>
              </w:rPr>
            </w:pPr>
            <w:r w:rsidRPr="00E97C31">
              <w:rPr>
                <w:rFonts w:ascii="Sylfaen" w:hAnsi="Sylfaen"/>
                <w:sz w:val="16"/>
                <w:szCs w:val="16"/>
                <w:lang w:val="ru-RU"/>
              </w:rPr>
              <w:t>Ланцет</w:t>
            </w:r>
          </w:p>
        </w:tc>
        <w:tc>
          <w:tcPr>
            <w:tcW w:w="5665" w:type="dxa"/>
            <w:vAlign w:val="center"/>
          </w:tcPr>
          <w:p w:rsidR="00A0664F" w:rsidRDefault="00A0664F" w:rsidP="00A0664F">
            <w:pPr>
              <w:rPr>
                <w:rFonts w:ascii="Sylfaen" w:hAnsi="Sylfaen"/>
                <w:sz w:val="16"/>
                <w:szCs w:val="16"/>
                <w:lang w:val="hy-AM"/>
              </w:rPr>
            </w:pPr>
            <w:r w:rsidRPr="00E97C31">
              <w:rPr>
                <w:rFonts w:ascii="Sylfaen" w:hAnsi="Sylfaen"/>
                <w:sz w:val="16"/>
                <w:szCs w:val="16"/>
                <w:lang w:val="hy-AM"/>
              </w:rPr>
              <w:t>Маленький хирургический нож для надрезов, длина 15 см.</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vAlign w:val="center"/>
          </w:tcPr>
          <w:p w:rsidR="00A0664F" w:rsidRPr="00E97C31" w:rsidRDefault="00A0664F" w:rsidP="00A0664F">
            <w:pPr>
              <w:rPr>
                <w:rFonts w:ascii="Sylfaen" w:hAnsi="Sylfaen"/>
                <w:sz w:val="16"/>
                <w:szCs w:val="16"/>
                <w:lang w:val="ru-RU"/>
              </w:rPr>
            </w:pPr>
            <w:r w:rsidRPr="00E97C31">
              <w:rPr>
                <w:rFonts w:ascii="Sylfaen" w:hAnsi="Sylfaen"/>
                <w:sz w:val="16"/>
                <w:szCs w:val="16"/>
                <w:lang w:val="ru-RU"/>
              </w:rPr>
              <w:t>штука</w:t>
            </w:r>
          </w:p>
        </w:tc>
        <w:tc>
          <w:tcPr>
            <w:tcW w:w="900" w:type="dxa"/>
            <w:vAlign w:val="center"/>
          </w:tcPr>
          <w:p w:rsidR="00A0664F" w:rsidRPr="00E97C31" w:rsidRDefault="00A0664F" w:rsidP="00A0664F">
            <w:pPr>
              <w:rPr>
                <w:rFonts w:ascii="Sylfaen" w:hAnsi="Sylfaen" w:cs="Arial"/>
                <w:sz w:val="16"/>
                <w:szCs w:val="16"/>
                <w:lang w:val="hy-AM"/>
              </w:rPr>
            </w:pPr>
            <w:r w:rsidRPr="00E97C31">
              <w:rPr>
                <w:rFonts w:ascii="Sylfaen" w:hAnsi="Sylfaen"/>
                <w:sz w:val="16"/>
                <w:szCs w:val="16"/>
                <w:lang w:val="ru-RU"/>
              </w:rPr>
              <w:t>10</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tcPr>
          <w:p w:rsidR="00A0664F" w:rsidRPr="00E97C31" w:rsidRDefault="00A0664F" w:rsidP="00A0664F">
            <w:pPr>
              <w:pBdr>
                <w:bottom w:val="single" w:sz="6" w:space="4" w:color="E1E1E1"/>
              </w:pBdr>
              <w:shd w:val="clear" w:color="auto" w:fill="FFFFFF"/>
              <w:outlineLvl w:val="0"/>
              <w:rPr>
                <w:rFonts w:ascii="Sylfaen" w:hAnsi="Sylfaen"/>
                <w:sz w:val="16"/>
                <w:szCs w:val="16"/>
                <w:lang w:val="ru-RU"/>
              </w:rPr>
            </w:pPr>
            <w:r w:rsidRPr="00E97C31">
              <w:rPr>
                <w:rFonts w:ascii="Sylfaen" w:eastAsia="Arial" w:hAnsi="Sylfaen" w:cs="Arial"/>
                <w:sz w:val="16"/>
                <w:szCs w:val="16"/>
              </w:rPr>
              <w:t>Спиртовка металлическая</w:t>
            </w:r>
          </w:p>
        </w:tc>
        <w:tc>
          <w:tcPr>
            <w:tcW w:w="5665" w:type="dxa"/>
          </w:tcPr>
          <w:p w:rsidR="00A0664F" w:rsidRPr="00E97C31" w:rsidRDefault="00A0664F" w:rsidP="00A0664F">
            <w:pPr>
              <w:rPr>
                <w:rFonts w:ascii="Sylfaen" w:hAnsi="Sylfaen"/>
                <w:sz w:val="16"/>
                <w:szCs w:val="16"/>
                <w:lang w:val="hy-AM"/>
              </w:rPr>
            </w:pPr>
            <w:r w:rsidRPr="0066145B">
              <w:rPr>
                <w:rFonts w:ascii="Sylfaen" w:eastAsia="Arial" w:hAnsi="Sylfaen" w:cs="Arial"/>
                <w:sz w:val="16"/>
                <w:szCs w:val="16"/>
                <w:lang w:val="ru-RU"/>
              </w:rPr>
              <w:t xml:space="preserve">Спиртовка: металлическая ёмкость для жидкости. Изделие должно быть европейского производства. Изделие должно быть новым, неиспользованным и не должно содержать бывшие в употреблении, повреждённые или изношенные детали. </w:t>
            </w:r>
            <w:r w:rsidRPr="00E97C31">
              <w:rPr>
                <w:rFonts w:ascii="Sylfaen" w:eastAsia="Arial" w:hAnsi="Sylfaen" w:cs="Arial"/>
                <w:sz w:val="16"/>
                <w:szCs w:val="16"/>
              </w:rPr>
              <w:t>Перед поставкой необходимо согласование с заказчиком.</w:t>
            </w:r>
          </w:p>
        </w:tc>
        <w:tc>
          <w:tcPr>
            <w:tcW w:w="1170" w:type="dxa"/>
          </w:tcPr>
          <w:p w:rsidR="00A0664F" w:rsidRPr="00E97C31" w:rsidRDefault="00A0664F" w:rsidP="00A0664F">
            <w:pPr>
              <w:rPr>
                <w:rFonts w:ascii="Sylfaen" w:hAnsi="Sylfaen"/>
                <w:sz w:val="16"/>
                <w:szCs w:val="16"/>
                <w:lang w:val="ru-RU"/>
              </w:rPr>
            </w:pPr>
            <w:r w:rsidRPr="00E97C31">
              <w:rPr>
                <w:rFonts w:ascii="Sylfaen" w:eastAsia="Arial" w:hAnsi="Sylfaen" w:cs="Arial"/>
                <w:color w:val="000000"/>
                <w:sz w:val="16"/>
                <w:szCs w:val="16"/>
              </w:rPr>
              <w:t>шт</w:t>
            </w:r>
          </w:p>
        </w:tc>
        <w:tc>
          <w:tcPr>
            <w:tcW w:w="900" w:type="dxa"/>
          </w:tcPr>
          <w:p w:rsidR="00A0664F" w:rsidRPr="00E97C31" w:rsidRDefault="00A0664F" w:rsidP="00A0664F">
            <w:pPr>
              <w:rPr>
                <w:rFonts w:ascii="Sylfaen" w:hAnsi="Sylfaen"/>
                <w:sz w:val="16"/>
                <w:szCs w:val="16"/>
                <w:lang w:val="ru-RU"/>
              </w:rPr>
            </w:pPr>
            <w:r w:rsidRPr="00E97C31">
              <w:rPr>
                <w:rFonts w:ascii="Sylfaen" w:eastAsia="Arial" w:hAnsi="Sylfaen" w:cs="Arial"/>
                <w:sz w:val="16"/>
                <w:szCs w:val="16"/>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ru-RU"/>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pBdr>
                <w:bottom w:val="single" w:sz="6" w:space="4" w:color="E1E1E1"/>
              </w:pBdr>
              <w:shd w:val="clear" w:color="auto" w:fill="FFFFFF"/>
              <w:outlineLvl w:val="0"/>
              <w:rPr>
                <w:rFonts w:ascii="Sylfaen" w:eastAsia="Arial" w:hAnsi="Sylfaen" w:cs="Arial"/>
                <w:sz w:val="16"/>
                <w:szCs w:val="16"/>
              </w:rPr>
            </w:pPr>
            <w:r w:rsidRPr="00E97C31">
              <w:rPr>
                <w:rStyle w:val="y2iqfc"/>
                <w:rFonts w:ascii="Sylfaen" w:hAnsi="Sylfaen"/>
                <w:sz w:val="16"/>
                <w:szCs w:val="16"/>
                <w:lang w:val="hy-AM"/>
              </w:rPr>
              <w:t>Камера для осаждения фитопланктона</w:t>
            </w:r>
          </w:p>
        </w:tc>
        <w:tc>
          <w:tcPr>
            <w:tcW w:w="5665" w:type="dxa"/>
            <w:vAlign w:val="center"/>
          </w:tcPr>
          <w:p w:rsidR="00A0664F" w:rsidRPr="00E97C31" w:rsidRDefault="00A0664F" w:rsidP="00A0664F">
            <w:pPr>
              <w:rPr>
                <w:rFonts w:ascii="Sylfaen" w:hAnsi="Sylfaen" w:cs="Calibri"/>
                <w:color w:val="000000"/>
                <w:sz w:val="16"/>
                <w:szCs w:val="16"/>
                <w:lang w:val="ru-RU"/>
              </w:rPr>
            </w:pPr>
            <w:r w:rsidRPr="00E97C31">
              <w:rPr>
                <w:rFonts w:ascii="Sylfaen" w:hAnsi="Sylfaen" w:cs="Calibri"/>
                <w:color w:val="000000"/>
                <w:sz w:val="16"/>
                <w:szCs w:val="16"/>
                <w:lang w:val="ru-RU"/>
              </w:rPr>
              <w:t>Винтовые/круглые трубчатые камеры, предназначенные для осаждения проб фитопланктона и их микроскопического исследования. Изготовлены из акрила, объемом 5 мл, 10 мл или 25 мл (допуск ±0,3 мл). Указанный объем достигается только при совместном использовании базового кольца, винтовой трубчатой камеры и стеклянной покровной рамки.</w:t>
            </w:r>
          </w:p>
          <w:p w:rsidR="00A0664F" w:rsidRPr="00E97C31" w:rsidRDefault="00A0664F" w:rsidP="00A0664F">
            <w:pPr>
              <w:rPr>
                <w:rFonts w:ascii="Sylfaen" w:hAnsi="Sylfaen" w:cs="Calibri"/>
                <w:color w:val="000000"/>
                <w:sz w:val="16"/>
                <w:szCs w:val="16"/>
                <w:lang w:val="ru-RU"/>
              </w:rPr>
            </w:pPr>
            <w:r w:rsidRPr="00E97C31">
              <w:rPr>
                <w:rFonts w:ascii="Sylfaen" w:hAnsi="Sylfaen" w:cs="Calibri"/>
                <w:color w:val="000000"/>
                <w:sz w:val="16"/>
                <w:szCs w:val="16"/>
                <w:lang w:val="ru-RU"/>
              </w:rPr>
              <w:t>Комплектация</w:t>
            </w:r>
          </w:p>
          <w:p w:rsidR="00A0664F" w:rsidRPr="00E97C31" w:rsidRDefault="00A0664F" w:rsidP="00A0664F">
            <w:pPr>
              <w:rPr>
                <w:rFonts w:ascii="Sylfaen" w:hAnsi="Sylfaen" w:cs="Calibri"/>
                <w:color w:val="000000"/>
                <w:sz w:val="16"/>
                <w:szCs w:val="16"/>
                <w:lang w:val="ru-RU"/>
              </w:rPr>
            </w:pPr>
            <w:r w:rsidRPr="00E97C31">
              <w:rPr>
                <w:rFonts w:ascii="Sylfaen" w:hAnsi="Sylfaen" w:cs="Calibri"/>
                <w:color w:val="000000"/>
                <w:sz w:val="16"/>
                <w:szCs w:val="16"/>
                <w:lang w:val="ru-RU"/>
              </w:rPr>
              <w:t>1 базовое кольцо из нержавеющей стали AISI 316 с высокоточной внутренней резьбой для надежного крепления камеры к микроскопу. Размеры: длина ±47 мм, длина ±42 мм (для крепления к микроскопу), внутренний диаметр ±24 мм.</w:t>
            </w:r>
          </w:p>
          <w:p w:rsidR="00A0664F" w:rsidRPr="00E97C31" w:rsidRDefault="00A0664F" w:rsidP="00A0664F">
            <w:pPr>
              <w:rPr>
                <w:rFonts w:ascii="Sylfaen" w:hAnsi="Sylfaen" w:cs="Calibri"/>
                <w:color w:val="000000"/>
                <w:sz w:val="16"/>
                <w:szCs w:val="16"/>
                <w:lang w:val="ru-RU"/>
              </w:rPr>
            </w:pPr>
            <w:r w:rsidRPr="00E97C31">
              <w:rPr>
                <w:rFonts w:ascii="Sylfaen" w:hAnsi="Sylfaen" w:cs="Calibri"/>
                <w:color w:val="000000"/>
                <w:sz w:val="16"/>
                <w:szCs w:val="16"/>
                <w:lang w:val="ru-RU"/>
              </w:rPr>
              <w:t>1 винтовая трубчатая камера из метакрилата. Размеры: длина ±30 мм, внутренний диаметр ±24 мм. Объем на выбор: 5 мл, 10 мл или 25 мл.</w:t>
            </w:r>
          </w:p>
          <w:p w:rsidR="00A0664F" w:rsidRPr="00E97C31" w:rsidRDefault="00A0664F" w:rsidP="00A0664F">
            <w:pPr>
              <w:rPr>
                <w:rFonts w:ascii="Sylfaen" w:hAnsi="Sylfaen" w:cs="Calibri"/>
                <w:color w:val="000000"/>
                <w:sz w:val="16"/>
                <w:szCs w:val="16"/>
                <w:lang w:val="ru-RU"/>
              </w:rPr>
            </w:pPr>
            <w:r w:rsidRPr="00E97C31">
              <w:rPr>
                <w:rFonts w:ascii="Sylfaen" w:hAnsi="Sylfaen" w:cs="Calibri"/>
                <w:color w:val="000000"/>
                <w:sz w:val="16"/>
                <w:szCs w:val="16"/>
                <w:lang w:val="ru-RU"/>
              </w:rPr>
              <w:t>1 круглая крышка из боросиликатного стекла. Размеры: ±33 мм, толщина ±3 мм.</w:t>
            </w:r>
          </w:p>
          <w:p w:rsidR="00A0664F" w:rsidRPr="00E97C31" w:rsidRDefault="00A0664F" w:rsidP="00A0664F">
            <w:pPr>
              <w:rPr>
                <w:rFonts w:ascii="Sylfaen" w:hAnsi="Sylfaen" w:cs="Calibri"/>
                <w:color w:val="000000"/>
                <w:sz w:val="16"/>
                <w:szCs w:val="16"/>
                <w:lang w:val="ru-RU"/>
              </w:rPr>
            </w:pPr>
            <w:r w:rsidRPr="00E97C31">
              <w:rPr>
                <w:rFonts w:ascii="Sylfaen" w:hAnsi="Sylfaen" w:cs="Calibri"/>
                <w:color w:val="000000"/>
                <w:sz w:val="16"/>
                <w:szCs w:val="16"/>
                <w:lang w:val="ru-RU"/>
              </w:rPr>
              <w:t>100 покровных колец из боросиликатного стекла. Размеры: ±28 мм, толщина ±0,17 мм.</w:t>
            </w:r>
          </w:p>
          <w:p w:rsidR="00A0664F" w:rsidRPr="00E97C31" w:rsidRDefault="00A0664F" w:rsidP="00A0664F">
            <w:pPr>
              <w:rPr>
                <w:rFonts w:ascii="Sylfaen" w:hAnsi="Sylfaen" w:cs="Calibri"/>
                <w:color w:val="000000"/>
                <w:sz w:val="16"/>
                <w:szCs w:val="16"/>
                <w:lang w:val="ru-RU"/>
              </w:rPr>
            </w:pPr>
            <w:r w:rsidRPr="00E97C31">
              <w:rPr>
                <w:rFonts w:ascii="Sylfaen" w:hAnsi="Sylfaen" w:cs="Calibri"/>
                <w:color w:val="000000"/>
                <w:sz w:val="16"/>
                <w:szCs w:val="16"/>
                <w:lang w:val="ru-RU"/>
              </w:rPr>
              <w:t>Стеклянная покровная рамка.</w:t>
            </w:r>
          </w:p>
          <w:p w:rsidR="00A0664F" w:rsidRPr="00E97C31" w:rsidRDefault="00A0664F" w:rsidP="00A0664F">
            <w:pPr>
              <w:rPr>
                <w:rFonts w:ascii="Sylfaen" w:hAnsi="Sylfaen" w:cs="Calibri"/>
                <w:color w:val="000000"/>
                <w:sz w:val="16"/>
                <w:szCs w:val="16"/>
                <w:lang w:val="ru-RU"/>
              </w:rPr>
            </w:pPr>
            <w:r w:rsidRPr="00E97C31">
              <w:rPr>
                <w:rFonts w:ascii="Sylfaen" w:hAnsi="Sylfaen" w:cs="Calibri"/>
                <w:color w:val="000000"/>
                <w:sz w:val="16"/>
                <w:szCs w:val="16"/>
                <w:lang w:val="ru-RU"/>
              </w:rPr>
              <w:t>Характеристики</w:t>
            </w:r>
          </w:p>
          <w:p w:rsidR="00A0664F" w:rsidRPr="00E97C31" w:rsidRDefault="00A0664F" w:rsidP="00A0664F">
            <w:pPr>
              <w:rPr>
                <w:rFonts w:ascii="Sylfaen" w:hAnsi="Sylfaen" w:cs="Calibri"/>
                <w:color w:val="000000"/>
                <w:sz w:val="16"/>
                <w:szCs w:val="16"/>
                <w:lang w:val="ru-RU"/>
              </w:rPr>
            </w:pPr>
            <w:r w:rsidRPr="00E97C31">
              <w:rPr>
                <w:rFonts w:ascii="Sylfaen" w:hAnsi="Sylfaen" w:cs="Calibri"/>
                <w:color w:val="000000"/>
                <w:sz w:val="16"/>
                <w:szCs w:val="16"/>
                <w:lang w:val="ru-RU"/>
              </w:rPr>
              <w:t>Предназначено для микроскопических исследований.</w:t>
            </w:r>
          </w:p>
          <w:p w:rsidR="00A0664F" w:rsidRPr="00E97C31" w:rsidRDefault="00A0664F" w:rsidP="00A0664F">
            <w:pPr>
              <w:rPr>
                <w:rFonts w:ascii="Sylfaen" w:hAnsi="Sylfaen" w:cs="Calibri"/>
                <w:color w:val="000000"/>
                <w:sz w:val="16"/>
                <w:szCs w:val="16"/>
                <w:lang w:val="ru-RU"/>
              </w:rPr>
            </w:pPr>
            <w:r w:rsidRPr="00E97C31">
              <w:rPr>
                <w:rFonts w:ascii="Sylfaen" w:hAnsi="Sylfaen" w:cs="Calibri"/>
                <w:color w:val="000000"/>
                <w:sz w:val="16"/>
                <w:szCs w:val="16"/>
                <w:lang w:val="ru-RU"/>
              </w:rPr>
              <w:t>Все компоненты совместимы между собой и обеспечивают точное получение заданных объемов.</w:t>
            </w:r>
          </w:p>
          <w:p w:rsidR="00A0664F" w:rsidRPr="00E97C31" w:rsidRDefault="00A0664F" w:rsidP="00A0664F">
            <w:pPr>
              <w:rPr>
                <w:rFonts w:ascii="Sylfaen" w:eastAsia="Arial" w:hAnsi="Sylfaen" w:cs="Arial"/>
                <w:sz w:val="16"/>
                <w:szCs w:val="16"/>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vAlign w:val="center"/>
          </w:tcPr>
          <w:p w:rsidR="00A0664F" w:rsidRPr="00E97C31" w:rsidRDefault="00A0664F" w:rsidP="00A0664F">
            <w:pPr>
              <w:rPr>
                <w:rFonts w:ascii="Sylfaen" w:eastAsia="Arial" w:hAnsi="Sylfaen" w:cs="Arial"/>
                <w:color w:val="000000"/>
                <w:sz w:val="16"/>
                <w:szCs w:val="16"/>
              </w:rPr>
            </w:pPr>
            <w:r w:rsidRPr="00E97C31">
              <w:rPr>
                <w:rFonts w:ascii="Sylfaen" w:hAnsi="Sylfaen" w:cs="Calibri"/>
                <w:color w:val="000000"/>
                <w:sz w:val="16"/>
                <w:szCs w:val="16"/>
                <w:lang w:val="hy-AM"/>
              </w:rPr>
              <w:t>штук</w:t>
            </w:r>
          </w:p>
        </w:tc>
        <w:tc>
          <w:tcPr>
            <w:tcW w:w="900" w:type="dxa"/>
            <w:vAlign w:val="center"/>
          </w:tcPr>
          <w:p w:rsidR="00A0664F" w:rsidRPr="00E97C31" w:rsidRDefault="00A0664F" w:rsidP="00A0664F">
            <w:pPr>
              <w:rPr>
                <w:rFonts w:ascii="Sylfaen" w:eastAsia="Arial" w:hAnsi="Sylfaen" w:cs="Arial"/>
                <w:sz w:val="16"/>
                <w:szCs w:val="16"/>
              </w:rPr>
            </w:pPr>
            <w:r w:rsidRPr="00E97C31">
              <w:rPr>
                <w:rFonts w:ascii="Sylfaen" w:hAnsi="Sylfaen"/>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spacing w:line="276" w:lineRule="auto"/>
              <w:rPr>
                <w:rFonts w:ascii="Sylfaen" w:eastAsia="Arial" w:hAnsi="Sylfaen" w:cs="Arial"/>
                <w:sz w:val="16"/>
                <w:szCs w:val="16"/>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pBdr>
                <w:bottom w:val="single" w:sz="6" w:space="4" w:color="E1E1E1"/>
              </w:pBdr>
              <w:shd w:val="clear" w:color="auto" w:fill="FFFFFF"/>
              <w:outlineLvl w:val="0"/>
              <w:rPr>
                <w:rFonts w:ascii="Sylfaen" w:hAnsi="Sylfaen"/>
                <w:sz w:val="16"/>
                <w:szCs w:val="16"/>
                <w:lang w:val="hy-AM"/>
              </w:rPr>
            </w:pPr>
            <w:r w:rsidRPr="00E97C31">
              <w:rPr>
                <w:rFonts w:ascii="Sylfaen" w:hAnsi="Sylfaen"/>
                <w:sz w:val="16"/>
                <w:szCs w:val="16"/>
                <w:lang w:val="hy-AM"/>
              </w:rPr>
              <w:t>Счётная камера Нажотта</w:t>
            </w:r>
          </w:p>
        </w:tc>
        <w:tc>
          <w:tcPr>
            <w:tcW w:w="5665" w:type="dxa"/>
            <w:vAlign w:val="center"/>
          </w:tcPr>
          <w:p w:rsidR="00A0664F" w:rsidRPr="00E97C31" w:rsidRDefault="00A0664F" w:rsidP="00A0664F">
            <w:pPr>
              <w:rPr>
                <w:rFonts w:ascii="Sylfaen" w:hAnsi="Sylfaen"/>
                <w:sz w:val="16"/>
                <w:szCs w:val="16"/>
                <w:lang w:val="ru-RU"/>
              </w:rPr>
            </w:pPr>
            <w:r w:rsidRPr="00E97C31">
              <w:rPr>
                <w:rFonts w:ascii="Sylfaen" w:hAnsi="Sylfaen"/>
                <w:sz w:val="16"/>
                <w:szCs w:val="16"/>
                <w:lang w:val="ru-RU"/>
              </w:rPr>
              <w:t xml:space="preserve">Стеклянная прямоугольная счётная камера для подсчёта клеток микроводорослей. Камера оснащена зажимами. Глубина камеры — </w:t>
            </w:r>
            <w:r w:rsidRPr="00E97C31">
              <w:rPr>
                <w:rFonts w:ascii="Sylfaen" w:hAnsi="Sylfaen" w:cs="Calibri"/>
                <w:color w:val="000000"/>
                <w:sz w:val="16"/>
                <w:szCs w:val="16"/>
                <w:lang w:val="ru-RU"/>
              </w:rPr>
              <w:t>±</w:t>
            </w:r>
            <w:r w:rsidRPr="00E97C31">
              <w:rPr>
                <w:rFonts w:ascii="Sylfaen" w:hAnsi="Sylfaen"/>
                <w:sz w:val="16"/>
                <w:szCs w:val="16"/>
                <w:lang w:val="ru-RU"/>
              </w:rPr>
              <w:t xml:space="preserve">0,5 мм. Подсчётная область содержит </w:t>
            </w:r>
            <w:r w:rsidRPr="00E97C31">
              <w:rPr>
                <w:rFonts w:ascii="Sylfaen" w:hAnsi="Sylfaen" w:cs="Calibri"/>
                <w:color w:val="000000"/>
                <w:sz w:val="16"/>
                <w:szCs w:val="16"/>
                <w:lang w:val="ru-RU"/>
              </w:rPr>
              <w:t>±</w:t>
            </w:r>
            <w:r w:rsidRPr="00E97C31">
              <w:rPr>
                <w:rFonts w:ascii="Sylfaen" w:hAnsi="Sylfaen"/>
                <w:sz w:val="16"/>
                <w:szCs w:val="16"/>
                <w:lang w:val="ru-RU"/>
              </w:rPr>
              <w:t>40 вертикальных линий по 0,25 мм. Общий объём сетки 1 мм² составляет 50 мл.</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Камера Нажотта обеспечивает точное измерение концентрации до 0,1 клетки/мл (100 клеток/мл).</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Комплектация</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 xml:space="preserve">Стеклянная счётная камера глубиной </w:t>
            </w:r>
            <w:r w:rsidRPr="00E97C31">
              <w:rPr>
                <w:rFonts w:ascii="Sylfaen" w:hAnsi="Sylfaen" w:cs="Calibri"/>
                <w:color w:val="000000"/>
                <w:sz w:val="16"/>
                <w:szCs w:val="16"/>
                <w:lang w:val="ru-RU"/>
              </w:rPr>
              <w:t>±</w:t>
            </w:r>
            <w:r w:rsidRPr="00E97C31">
              <w:rPr>
                <w:rFonts w:ascii="Sylfaen" w:hAnsi="Sylfaen"/>
                <w:sz w:val="16"/>
                <w:szCs w:val="16"/>
                <w:lang w:val="ru-RU"/>
              </w:rPr>
              <w:t>0,5 мм.</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 xml:space="preserve">Две многоразовые крышки размером </w:t>
            </w:r>
            <w:r w:rsidRPr="00E97C31">
              <w:rPr>
                <w:rFonts w:ascii="Sylfaen" w:hAnsi="Sylfaen" w:cs="Calibri"/>
                <w:color w:val="000000"/>
                <w:sz w:val="16"/>
                <w:szCs w:val="16"/>
                <w:lang w:val="ru-RU"/>
              </w:rPr>
              <w:t>±</w:t>
            </w:r>
            <w:r w:rsidRPr="00E97C31">
              <w:rPr>
                <w:rFonts w:ascii="Sylfaen" w:hAnsi="Sylfaen"/>
                <w:sz w:val="16"/>
                <w:szCs w:val="16"/>
                <w:lang w:val="ru-RU"/>
              </w:rPr>
              <w:t>22 мм × 25 мм × 0,5 мм.</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lastRenderedPageBreak/>
              <w:t>Предназначена для подсчёта клеток под микроскопом.</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Высокоточная подсчётная сетка.</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Обеспечивает стандартизированные и воспроизводимые результаты.</w:t>
            </w:r>
          </w:p>
          <w:p w:rsidR="00A0664F" w:rsidRPr="00E97C31" w:rsidRDefault="00A0664F" w:rsidP="00A0664F">
            <w:pPr>
              <w:rPr>
                <w:rFonts w:ascii="Sylfaen" w:hAnsi="Sylfaen" w:cs="Calibri"/>
                <w:color w:val="000000"/>
                <w:sz w:val="16"/>
                <w:szCs w:val="16"/>
                <w:lang w:val="ru-RU"/>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vAlign w:val="center"/>
          </w:tcPr>
          <w:p w:rsidR="00A0664F" w:rsidRPr="00E97C31" w:rsidRDefault="00A0664F" w:rsidP="00A0664F">
            <w:pPr>
              <w:rPr>
                <w:rFonts w:ascii="Sylfaen" w:hAnsi="Sylfaen" w:cs="Calibri"/>
                <w:color w:val="000000"/>
                <w:sz w:val="16"/>
                <w:szCs w:val="16"/>
                <w:lang w:val="hy-AM"/>
              </w:rPr>
            </w:pPr>
            <w:r w:rsidRPr="00E97C31">
              <w:rPr>
                <w:rFonts w:ascii="Sylfaen" w:hAnsi="Sylfaen" w:cs="Calibri"/>
                <w:color w:val="000000"/>
                <w:sz w:val="16"/>
                <w:szCs w:val="16"/>
                <w:lang w:val="hy-AM"/>
              </w:rPr>
              <w:lastRenderedPageBreak/>
              <w:t>штук</w:t>
            </w:r>
          </w:p>
        </w:tc>
        <w:tc>
          <w:tcPr>
            <w:tcW w:w="900" w:type="dxa"/>
            <w:vAlign w:val="center"/>
          </w:tcPr>
          <w:p w:rsidR="00A0664F" w:rsidRPr="00E97C31" w:rsidRDefault="00A0664F" w:rsidP="00A0664F">
            <w:pPr>
              <w:rPr>
                <w:rFonts w:ascii="Sylfaen" w:hAnsi="Sylfaen"/>
                <w:sz w:val="16"/>
                <w:szCs w:val="16"/>
                <w:lang w:val="hy-AM"/>
              </w:rPr>
            </w:pPr>
            <w:r w:rsidRPr="00E97C31">
              <w:rPr>
                <w:rFonts w:ascii="Sylfaen" w:hAnsi="Sylfaen"/>
                <w:sz w:val="16"/>
                <w:szCs w:val="16"/>
                <w:lang w:val="ru-RU"/>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pBdr>
                <w:bottom w:val="single" w:sz="6" w:space="4" w:color="E1E1E1"/>
              </w:pBdr>
              <w:shd w:val="clear" w:color="auto" w:fill="FFFFFF"/>
              <w:outlineLvl w:val="0"/>
              <w:rPr>
                <w:rFonts w:ascii="Sylfaen" w:hAnsi="Sylfaen"/>
                <w:sz w:val="16"/>
                <w:szCs w:val="16"/>
                <w:lang w:val="hy-AM"/>
              </w:rPr>
            </w:pPr>
            <w:r w:rsidRPr="00E97C31">
              <w:rPr>
                <w:rFonts w:ascii="Sylfaen" w:hAnsi="Sylfaen"/>
                <w:sz w:val="16"/>
                <w:szCs w:val="16"/>
                <w:lang w:val="hy-AM"/>
              </w:rPr>
              <w:t>Мембранный фильтр</w:t>
            </w:r>
          </w:p>
        </w:tc>
        <w:tc>
          <w:tcPr>
            <w:tcW w:w="5665" w:type="dxa"/>
            <w:vAlign w:val="center"/>
          </w:tcPr>
          <w:p w:rsidR="00A0664F" w:rsidRPr="00E97C31" w:rsidRDefault="00A0664F" w:rsidP="00A0664F">
            <w:pPr>
              <w:rPr>
                <w:rFonts w:ascii="Sylfaen" w:hAnsi="Sylfaen"/>
                <w:sz w:val="16"/>
                <w:szCs w:val="16"/>
                <w:lang w:val="ru-RU"/>
              </w:rPr>
            </w:pPr>
            <w:r w:rsidRPr="00E97C31">
              <w:rPr>
                <w:rFonts w:ascii="Sylfaen" w:hAnsi="Sylfaen"/>
                <w:sz w:val="16"/>
                <w:szCs w:val="16"/>
                <w:lang w:val="ru-RU"/>
              </w:rPr>
              <w:t xml:space="preserve">Мембранный фильтр, изготовленный из Mixed Cellulose Ester (MCE), предназначен для микробиологических и физико-химических анализов жидких образцов. Размер пор фильтра составляет </w:t>
            </w:r>
            <w:r w:rsidRPr="00E97C31">
              <w:rPr>
                <w:rFonts w:ascii="Sylfaen" w:hAnsi="Sylfaen" w:cs="Calibri"/>
                <w:color w:val="000000"/>
                <w:sz w:val="16"/>
                <w:szCs w:val="16"/>
                <w:lang w:val="ru-RU"/>
              </w:rPr>
              <w:t>±</w:t>
            </w:r>
            <w:r w:rsidRPr="00E97C31">
              <w:rPr>
                <w:rFonts w:ascii="Sylfaen" w:hAnsi="Sylfaen"/>
                <w:sz w:val="16"/>
                <w:szCs w:val="16"/>
                <w:lang w:val="ru-RU"/>
              </w:rPr>
              <w:t>0,22 μm, что обеспечивает высокую фильтрационную точность и задержку мелких частиц.</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 xml:space="preserve">Фильтр круглый, диаметр </w:t>
            </w:r>
            <w:r w:rsidRPr="00E97C31">
              <w:rPr>
                <w:rFonts w:ascii="Sylfaen" w:hAnsi="Sylfaen" w:cs="Calibri"/>
                <w:color w:val="000000"/>
                <w:sz w:val="16"/>
                <w:szCs w:val="16"/>
                <w:lang w:val="ru-RU"/>
              </w:rPr>
              <w:t>±</w:t>
            </w:r>
            <w:r w:rsidRPr="00E97C31">
              <w:rPr>
                <w:rFonts w:ascii="Sylfaen" w:hAnsi="Sylfaen"/>
                <w:sz w:val="16"/>
                <w:szCs w:val="16"/>
                <w:lang w:val="ru-RU"/>
              </w:rPr>
              <w:t>47 мм, белого цвета, гидрофильный и поставляется в тубе для удобства использования и хранения. В упаковке — 100 штук.</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 xml:space="preserve">Эффективная фильтрация частиц размером </w:t>
            </w:r>
            <w:r w:rsidRPr="00E97C31">
              <w:rPr>
                <w:rFonts w:ascii="Sylfaen" w:hAnsi="Sylfaen" w:cs="Calibri"/>
                <w:color w:val="000000"/>
                <w:sz w:val="16"/>
                <w:szCs w:val="16"/>
                <w:lang w:val="ru-RU"/>
              </w:rPr>
              <w:t>±</w:t>
            </w:r>
            <w:r w:rsidRPr="00E97C31">
              <w:rPr>
                <w:rFonts w:ascii="Sylfaen" w:hAnsi="Sylfaen"/>
                <w:sz w:val="16"/>
                <w:szCs w:val="16"/>
                <w:lang w:val="ru-RU"/>
              </w:rPr>
              <w:t>0,22 μm.</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Гидрофильная поверхность обеспечивает равномерное прохождение жидкостей.</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Поставка в тубе облегчает использование и предотвращает загрязнение.</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Предназначен для лабораторного использования, не требует дополнительного оборудования.</w:t>
            </w:r>
          </w:p>
          <w:p w:rsidR="00A0664F" w:rsidRPr="00E97C31" w:rsidRDefault="00A0664F" w:rsidP="00A0664F">
            <w:pPr>
              <w:rPr>
                <w:rFonts w:ascii="Sylfaen" w:hAnsi="Sylfaen"/>
                <w:sz w:val="16"/>
                <w:szCs w:val="16"/>
                <w:lang w:val="ru-RU"/>
              </w:rPr>
            </w:pPr>
            <w:r w:rsidRPr="00E97C31">
              <w:rPr>
                <w:rFonts w:ascii="Sylfaen" w:hAnsi="Sylfaen"/>
                <w:sz w:val="16"/>
                <w:szCs w:val="16"/>
                <w:lang w:val="ru-RU"/>
              </w:rPr>
              <w:t>1 штука соответствует 1 коробке.</w:t>
            </w:r>
            <w:r w:rsidRPr="00E97C31">
              <w:rPr>
                <w:rFonts w:ascii="Sylfaen" w:hAnsi="Sylfaen"/>
                <w:sz w:val="16"/>
                <w:szCs w:val="16"/>
                <w:lang w:val="ru-RU"/>
              </w:rPr>
              <w:br/>
            </w: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tc>
        <w:tc>
          <w:tcPr>
            <w:tcW w:w="1170" w:type="dxa"/>
            <w:vAlign w:val="center"/>
          </w:tcPr>
          <w:p w:rsidR="00A0664F" w:rsidRPr="00E97C31" w:rsidRDefault="00A0664F" w:rsidP="00A0664F">
            <w:pPr>
              <w:rPr>
                <w:rFonts w:ascii="Sylfaen" w:hAnsi="Sylfaen" w:cs="Calibri"/>
                <w:color w:val="000000"/>
                <w:sz w:val="16"/>
                <w:szCs w:val="16"/>
                <w:lang w:val="hy-AM"/>
              </w:rPr>
            </w:pPr>
            <w:r w:rsidRPr="00E97C31">
              <w:rPr>
                <w:rFonts w:ascii="Sylfaen" w:hAnsi="Sylfaen" w:cs="Calibri"/>
                <w:color w:val="000000"/>
                <w:sz w:val="16"/>
                <w:szCs w:val="16"/>
                <w:lang w:val="hy-AM"/>
              </w:rPr>
              <w:t xml:space="preserve">штук </w:t>
            </w:r>
          </w:p>
        </w:tc>
        <w:tc>
          <w:tcPr>
            <w:tcW w:w="900" w:type="dxa"/>
            <w:vAlign w:val="center"/>
          </w:tcPr>
          <w:p w:rsidR="00A0664F" w:rsidRPr="00E97C31" w:rsidRDefault="00A0664F" w:rsidP="00A0664F">
            <w:pPr>
              <w:rPr>
                <w:rFonts w:ascii="Sylfaen" w:hAnsi="Sylfaen"/>
                <w:sz w:val="16"/>
                <w:szCs w:val="16"/>
                <w:lang w:val="ru-RU"/>
              </w:rPr>
            </w:pPr>
            <w:r w:rsidRPr="00E97C31">
              <w:rPr>
                <w:rFonts w:ascii="Sylfaen" w:hAnsi="Sylfaen"/>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pBdr>
                <w:bottom w:val="single" w:sz="6" w:space="4" w:color="E1E1E1"/>
              </w:pBdr>
              <w:shd w:val="clear" w:color="auto" w:fill="FFFFFF"/>
              <w:outlineLvl w:val="0"/>
              <w:rPr>
                <w:rFonts w:ascii="Sylfaen" w:hAnsi="Sylfaen"/>
                <w:sz w:val="16"/>
                <w:szCs w:val="16"/>
                <w:lang w:val="hy-AM"/>
              </w:rPr>
            </w:pPr>
            <w:r w:rsidRPr="00E97C31">
              <w:rPr>
                <w:rFonts w:ascii="Sylfaen" w:hAnsi="Sylfaen" w:cs="Arial"/>
                <w:sz w:val="16"/>
                <w:szCs w:val="16"/>
                <w:lang w:val="ru-RU"/>
              </w:rPr>
              <w:t>Нож для лабораторной мельницы</w:t>
            </w:r>
          </w:p>
        </w:tc>
        <w:tc>
          <w:tcPr>
            <w:tcW w:w="5665" w:type="dxa"/>
            <w:vAlign w:val="center"/>
          </w:tcPr>
          <w:p w:rsidR="00A0664F" w:rsidRPr="00E97C31" w:rsidRDefault="00A0664F" w:rsidP="00A0664F">
            <w:pPr>
              <w:rPr>
                <w:rFonts w:ascii="Sylfaen" w:hAnsi="Sylfaen"/>
                <w:sz w:val="16"/>
                <w:szCs w:val="16"/>
                <w:lang w:val="hy-AM"/>
              </w:rPr>
            </w:pPr>
            <w:r w:rsidRPr="00E97C31">
              <w:rPr>
                <w:rFonts w:ascii="Sylfaen" w:hAnsi="Sylfaen"/>
                <w:sz w:val="16"/>
                <w:szCs w:val="16"/>
                <w:lang w:val="hy-AM"/>
              </w:rPr>
              <w:t>Нож используется для измельчения лабораторных образцов.</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Он предназначен для применения в лабораторных мельницах моделей SM-450 и SM-450C.</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Является сменной деталью.</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Изготовлен из нержавеющей стали (SUS420).</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Обладает твердостью HRC55, что обеспечивает долговечную и эффективную эксплуатацию.</w:t>
            </w:r>
          </w:p>
          <w:p w:rsidR="00A0664F" w:rsidRPr="00E97C31" w:rsidRDefault="00A0664F" w:rsidP="00A0664F">
            <w:pPr>
              <w:rPr>
                <w:rFonts w:ascii="Sylfaen" w:hAnsi="Sylfaen"/>
                <w:sz w:val="16"/>
                <w:szCs w:val="16"/>
                <w:lang w:val="hy-AM"/>
              </w:rPr>
            </w:pPr>
            <w:r w:rsidRPr="00E97C31">
              <w:rPr>
                <w:rFonts w:ascii="Sylfaen" w:hAnsi="Sylfaen"/>
                <w:sz w:val="16"/>
                <w:szCs w:val="16"/>
                <w:lang w:val="hy-AM"/>
              </w:rPr>
              <w:t>Товар должен быть новым, неиспользованным, в неповрежденной упаковке и в надлежащих условиях хранения на протяжении всего периода доставки. Согласуйте с клиентом перед доставкой.</w:t>
            </w:r>
          </w:p>
          <w:p w:rsidR="00A0664F" w:rsidRPr="00E97C31" w:rsidRDefault="00A0664F" w:rsidP="00A0664F">
            <w:pPr>
              <w:rPr>
                <w:rFonts w:ascii="Sylfaen" w:hAnsi="Sylfaen"/>
                <w:sz w:val="16"/>
                <w:szCs w:val="16"/>
                <w:lang w:val="ru-RU"/>
              </w:rPr>
            </w:pPr>
            <w:r w:rsidRPr="00E97C31">
              <w:rPr>
                <w:rFonts w:ascii="Sylfaen" w:hAnsi="Sylfaen" w:cs="Arial"/>
                <w:noProof/>
                <w:sz w:val="16"/>
                <w:szCs w:val="16"/>
                <w:lang w:eastAsia="en-US"/>
              </w:rPr>
              <w:drawing>
                <wp:inline distT="0" distB="0" distL="0" distR="0" wp14:anchorId="7CFAC934" wp14:editId="3C05C5E7">
                  <wp:extent cx="956310" cy="29162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967544" cy="295054"/>
                          </a:xfrm>
                          <a:prstGeom prst="rect">
                            <a:avLst/>
                          </a:prstGeom>
                        </pic:spPr>
                      </pic:pic>
                    </a:graphicData>
                  </a:graphic>
                </wp:inline>
              </w:drawing>
            </w:r>
          </w:p>
        </w:tc>
        <w:tc>
          <w:tcPr>
            <w:tcW w:w="1170" w:type="dxa"/>
            <w:vAlign w:val="center"/>
          </w:tcPr>
          <w:p w:rsidR="00A0664F" w:rsidRPr="00E97C31" w:rsidRDefault="00A0664F" w:rsidP="00A0664F">
            <w:pPr>
              <w:rPr>
                <w:rFonts w:ascii="Sylfaen" w:hAnsi="Sylfaen" w:cs="Calibri"/>
                <w:color w:val="000000"/>
                <w:sz w:val="16"/>
                <w:szCs w:val="16"/>
                <w:lang w:val="hy-AM"/>
              </w:rPr>
            </w:pPr>
            <w:r w:rsidRPr="00E97C31">
              <w:rPr>
                <w:rFonts w:ascii="Sylfaen" w:hAnsi="Sylfaen"/>
                <w:sz w:val="16"/>
                <w:szCs w:val="16"/>
                <w:lang w:val="hy-AM"/>
              </w:rPr>
              <w:t>штук</w:t>
            </w:r>
          </w:p>
        </w:tc>
        <w:tc>
          <w:tcPr>
            <w:tcW w:w="900" w:type="dxa"/>
            <w:vAlign w:val="center"/>
          </w:tcPr>
          <w:p w:rsidR="00A0664F" w:rsidRPr="00E97C31" w:rsidRDefault="00A0664F" w:rsidP="00A0664F">
            <w:pPr>
              <w:rPr>
                <w:rFonts w:ascii="Sylfaen" w:hAnsi="Sylfaen"/>
                <w:sz w:val="16"/>
                <w:szCs w:val="16"/>
                <w:lang w:val="hy-AM"/>
              </w:rPr>
            </w:pPr>
            <w:r w:rsidRPr="00E97C31">
              <w:rPr>
                <w:rFonts w:ascii="Sylfaen" w:hAnsi="Sylfaen" w:cs="Arial"/>
                <w:sz w:val="16"/>
                <w:szCs w:val="16"/>
                <w:lang w:val="hy-AM"/>
              </w:rPr>
              <w:t>4</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pBdr>
                <w:bottom w:val="single" w:sz="6" w:space="4" w:color="E1E1E1"/>
              </w:pBdr>
              <w:shd w:val="clear" w:color="auto" w:fill="FFFFFF"/>
              <w:outlineLvl w:val="0"/>
              <w:rPr>
                <w:rFonts w:ascii="Sylfaen" w:hAnsi="Sylfaen" w:cs="Arial"/>
                <w:sz w:val="16"/>
                <w:szCs w:val="16"/>
                <w:lang w:val="ru-RU"/>
              </w:rPr>
            </w:pPr>
            <w:r w:rsidRPr="00E97C31">
              <w:rPr>
                <w:rFonts w:ascii="Sylfaen" w:hAnsi="Sylfaen" w:cs="Arial"/>
                <w:sz w:val="16"/>
                <w:szCs w:val="16"/>
                <w:lang w:val="hy-AM"/>
              </w:rPr>
              <w:t>Подставка для центрифужных пробирок 1</w:t>
            </w:r>
          </w:p>
        </w:tc>
        <w:tc>
          <w:tcPr>
            <w:tcW w:w="5665" w:type="dxa"/>
            <w:vAlign w:val="center"/>
          </w:tcPr>
          <w:p w:rsidR="00A0664F" w:rsidRPr="00E97C31" w:rsidRDefault="00A0664F" w:rsidP="00A0664F">
            <w:pPr>
              <w:rPr>
                <w:rFonts w:ascii="Sylfaen" w:hAnsi="Sylfaen"/>
                <w:sz w:val="16"/>
                <w:szCs w:val="16"/>
                <w:lang w:val="hy-AM"/>
              </w:rPr>
            </w:pPr>
            <w:r w:rsidRPr="00E97C31">
              <w:rPr>
                <w:rFonts w:ascii="Sylfaen" w:hAnsi="Sylfaen"/>
                <w:bCs/>
                <w:sz w:val="16"/>
                <w:szCs w:val="16"/>
                <w:lang w:val="hy-AM"/>
              </w:rPr>
              <w:t xml:space="preserve">Подставка предназначена для вертикального размещения, хранения и транспортировки центрифужных пробирок с коническим дном объемом </w:t>
            </w:r>
            <w:r w:rsidRPr="00E97C31">
              <w:rPr>
                <w:rFonts w:ascii="Sylfaen" w:hAnsi="Sylfaen"/>
                <w:bCs/>
                <w:sz w:val="16"/>
                <w:szCs w:val="16"/>
                <w:lang w:val="ru-RU"/>
              </w:rPr>
              <w:t>50</w:t>
            </w:r>
            <w:r w:rsidRPr="00E97C31">
              <w:rPr>
                <w:rFonts w:ascii="Sylfaen" w:hAnsi="Sylfaen"/>
                <w:bCs/>
                <w:sz w:val="16"/>
                <w:szCs w:val="16"/>
                <w:lang w:val="hy-AM"/>
              </w:rPr>
              <w:t xml:space="preserve"> мл. Химически стойкий полипропилен (ПП) или АБС-пластик также могут быть металлическими (алюминиевыми). Количество мест для пробирок — 24–36.</w:t>
            </w:r>
            <w:r w:rsidRPr="00E97C31">
              <w:rPr>
                <w:rFonts w:ascii="Sylfaen" w:hAnsi="Sylfaen"/>
                <w:sz w:val="16"/>
                <w:szCs w:val="16"/>
                <w:lang w:val="hy-AM"/>
              </w:rPr>
              <w:t>Товар должен быть новым, неиспользованным, упаковка не должна быть повреждена, а также должны быть обеспечены соответствующие условия хранения в течение всего срока поставки. Согласовывается с заказчиком перед поставкой.</w:t>
            </w:r>
          </w:p>
        </w:tc>
        <w:tc>
          <w:tcPr>
            <w:tcW w:w="1170" w:type="dxa"/>
            <w:vAlign w:val="center"/>
          </w:tcPr>
          <w:p w:rsidR="00A0664F" w:rsidRPr="00E97C31" w:rsidRDefault="00A0664F" w:rsidP="00A0664F">
            <w:pPr>
              <w:rPr>
                <w:rFonts w:ascii="Sylfaen" w:hAnsi="Sylfaen"/>
                <w:sz w:val="16"/>
                <w:szCs w:val="16"/>
                <w:lang w:val="hy-AM"/>
              </w:rPr>
            </w:pPr>
            <w:r w:rsidRPr="00E97C31">
              <w:rPr>
                <w:rFonts w:ascii="Sylfaen" w:hAnsi="Sylfaen"/>
                <w:sz w:val="16"/>
                <w:szCs w:val="16"/>
                <w:lang w:val="hy-AM"/>
              </w:rPr>
              <w:t>штук</w:t>
            </w:r>
          </w:p>
        </w:tc>
        <w:tc>
          <w:tcPr>
            <w:tcW w:w="900" w:type="dxa"/>
            <w:vAlign w:val="center"/>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3</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p>
        </w:tc>
      </w:tr>
      <w:tr w:rsidR="00A0664F" w:rsidRPr="007514D1" w:rsidTr="00615675">
        <w:trPr>
          <w:trHeight w:val="70"/>
          <w:jc w:val="center"/>
        </w:trPr>
        <w:tc>
          <w:tcPr>
            <w:tcW w:w="540" w:type="dxa"/>
          </w:tcPr>
          <w:p w:rsidR="00A0664F" w:rsidRPr="00E97C31" w:rsidRDefault="00A0664F" w:rsidP="00A0664F">
            <w:pPr>
              <w:pStyle w:val="ListParagraph"/>
              <w:numPr>
                <w:ilvl w:val="0"/>
                <w:numId w:val="23"/>
              </w:numPr>
              <w:ind w:left="0" w:firstLine="0"/>
              <w:rPr>
                <w:rFonts w:ascii="Sylfaen" w:hAnsi="Sylfaen"/>
                <w:sz w:val="16"/>
                <w:szCs w:val="16"/>
                <w:lang w:val="ru-RU"/>
              </w:rPr>
            </w:pPr>
          </w:p>
        </w:tc>
        <w:tc>
          <w:tcPr>
            <w:tcW w:w="1890" w:type="dxa"/>
            <w:gridSpan w:val="2"/>
            <w:vAlign w:val="center"/>
          </w:tcPr>
          <w:p w:rsidR="00A0664F" w:rsidRPr="00E97C31" w:rsidRDefault="00A0664F" w:rsidP="00A0664F">
            <w:pPr>
              <w:pBdr>
                <w:bottom w:val="single" w:sz="6" w:space="4" w:color="E1E1E1"/>
              </w:pBdr>
              <w:shd w:val="clear" w:color="auto" w:fill="FFFFFF"/>
              <w:outlineLvl w:val="0"/>
              <w:rPr>
                <w:rFonts w:ascii="Sylfaen" w:hAnsi="Sylfaen" w:cs="Arial"/>
                <w:sz w:val="16"/>
                <w:szCs w:val="16"/>
                <w:lang w:val="hy-AM"/>
              </w:rPr>
            </w:pPr>
            <w:r w:rsidRPr="00E97C31">
              <w:rPr>
                <w:rFonts w:ascii="Sylfaen" w:hAnsi="Sylfaen" w:cs="Arial"/>
                <w:sz w:val="16"/>
                <w:szCs w:val="16"/>
                <w:lang w:val="hy-AM"/>
              </w:rPr>
              <w:t>Подставка для центрифужных пробирок 2</w:t>
            </w:r>
          </w:p>
        </w:tc>
        <w:tc>
          <w:tcPr>
            <w:tcW w:w="5665" w:type="dxa"/>
            <w:vAlign w:val="center"/>
          </w:tcPr>
          <w:p w:rsidR="00A0664F" w:rsidRDefault="00A0664F" w:rsidP="00A0664F">
            <w:pPr>
              <w:rPr>
                <w:rFonts w:ascii="Sylfaen" w:hAnsi="Sylfaen"/>
                <w:bCs/>
                <w:sz w:val="16"/>
                <w:szCs w:val="16"/>
                <w:lang w:val="hy-AM"/>
              </w:rPr>
            </w:pPr>
            <w:r w:rsidRPr="00E97C31">
              <w:rPr>
                <w:rFonts w:ascii="Sylfaen" w:hAnsi="Sylfaen"/>
                <w:bCs/>
                <w:sz w:val="16"/>
                <w:szCs w:val="16"/>
                <w:lang w:val="hy-AM"/>
              </w:rPr>
              <w:t xml:space="preserve">Подставка предназначена для вертикального размещения, хранения и транспортировки центрифужных пробирок с коническим дном объемом 15 мл. Химически стойкий полипропилен (ПП) или АБС-пластик также могут быть </w:t>
            </w:r>
          </w:p>
          <w:p w:rsidR="00A0664F" w:rsidRDefault="00A0664F" w:rsidP="00A0664F">
            <w:pPr>
              <w:rPr>
                <w:rFonts w:ascii="Sylfaen" w:hAnsi="Sylfaen"/>
                <w:bCs/>
                <w:sz w:val="16"/>
                <w:szCs w:val="16"/>
                <w:lang w:val="hy-AM"/>
              </w:rPr>
            </w:pPr>
          </w:p>
          <w:p w:rsidR="00A0664F" w:rsidRPr="00E97C31" w:rsidRDefault="00A0664F" w:rsidP="00A0664F">
            <w:pPr>
              <w:rPr>
                <w:rFonts w:ascii="Sylfaen" w:hAnsi="Sylfaen"/>
                <w:bCs/>
                <w:sz w:val="16"/>
                <w:szCs w:val="16"/>
                <w:lang w:val="hy-AM"/>
              </w:rPr>
            </w:pPr>
            <w:r w:rsidRPr="00E97C31">
              <w:rPr>
                <w:rFonts w:ascii="Sylfaen" w:hAnsi="Sylfaen"/>
                <w:bCs/>
                <w:sz w:val="16"/>
                <w:szCs w:val="16"/>
                <w:lang w:val="hy-AM"/>
              </w:rPr>
              <w:t>металлическими (алюминиевыми). Количество мест для пробирок — 24–36.</w:t>
            </w:r>
          </w:p>
          <w:p w:rsidR="00A0664F" w:rsidRPr="00E97C31" w:rsidRDefault="00A0664F" w:rsidP="00A0664F">
            <w:pPr>
              <w:rPr>
                <w:rFonts w:ascii="Sylfaen" w:hAnsi="Sylfaen"/>
                <w:bCs/>
                <w:sz w:val="16"/>
                <w:szCs w:val="16"/>
                <w:lang w:val="hy-AM"/>
              </w:rPr>
            </w:pPr>
            <w:r w:rsidRPr="00E97C31">
              <w:rPr>
                <w:rFonts w:ascii="Sylfaen" w:hAnsi="Sylfaen"/>
                <w:sz w:val="16"/>
                <w:szCs w:val="16"/>
                <w:lang w:val="hy-AM"/>
              </w:rPr>
              <w:t>Товар должен быть новым, неиспользованным, упаковка не должна быть повреждена, а также должны быть обеспечены соответствующие условия хранения в течение всего срока поставки. Согласовывается с заказчиком перед поставкой.</w:t>
            </w:r>
          </w:p>
        </w:tc>
        <w:tc>
          <w:tcPr>
            <w:tcW w:w="1170" w:type="dxa"/>
            <w:vAlign w:val="center"/>
          </w:tcPr>
          <w:p w:rsidR="00A0664F" w:rsidRPr="00E97C31" w:rsidRDefault="00A0664F" w:rsidP="00A0664F">
            <w:pPr>
              <w:rPr>
                <w:rFonts w:ascii="Sylfaen" w:hAnsi="Sylfaen"/>
                <w:sz w:val="16"/>
                <w:szCs w:val="16"/>
                <w:lang w:val="hy-AM"/>
              </w:rPr>
            </w:pPr>
            <w:r w:rsidRPr="00E97C31">
              <w:rPr>
                <w:rFonts w:ascii="Sylfaen" w:hAnsi="Sylfaen"/>
                <w:sz w:val="16"/>
                <w:szCs w:val="16"/>
                <w:lang w:val="hy-AM"/>
              </w:rPr>
              <w:t>штук</w:t>
            </w:r>
          </w:p>
        </w:tc>
        <w:tc>
          <w:tcPr>
            <w:tcW w:w="900" w:type="dxa"/>
            <w:vAlign w:val="center"/>
          </w:tcPr>
          <w:p w:rsidR="00A0664F" w:rsidRPr="00E97C31" w:rsidRDefault="00A0664F" w:rsidP="00A0664F">
            <w:pPr>
              <w:rPr>
                <w:rFonts w:ascii="Sylfaen" w:hAnsi="Sylfaen" w:cs="Arial"/>
                <w:sz w:val="16"/>
                <w:szCs w:val="16"/>
                <w:lang w:val="hy-AM"/>
              </w:rPr>
            </w:pPr>
            <w:r w:rsidRPr="00E97C31">
              <w:rPr>
                <w:rFonts w:ascii="Sylfaen" w:hAnsi="Sylfaen" w:cs="Arial"/>
                <w:sz w:val="16"/>
                <w:szCs w:val="16"/>
                <w:lang w:val="hy-AM"/>
              </w:rPr>
              <w:t>1</w:t>
            </w:r>
          </w:p>
        </w:tc>
        <w:tc>
          <w:tcPr>
            <w:tcW w:w="1530" w:type="dxa"/>
          </w:tcPr>
          <w:p w:rsidR="00A0664F" w:rsidRPr="00E97C31" w:rsidRDefault="00A0664F" w:rsidP="00A0664F">
            <w:pPr>
              <w:tabs>
                <w:tab w:val="left" w:pos="0"/>
              </w:tabs>
              <w:rPr>
                <w:rFonts w:ascii="Sylfaen" w:hAnsi="Sylfaen" w:cs="Arial"/>
                <w:sz w:val="16"/>
                <w:szCs w:val="16"/>
                <w:lang w:val="hy-AM"/>
              </w:rPr>
            </w:pPr>
            <w:r w:rsidRPr="00E97C31">
              <w:rPr>
                <w:rFonts w:ascii="Sylfaen" w:hAnsi="Sylfaen" w:cs="Arial"/>
                <w:sz w:val="16"/>
                <w:szCs w:val="16"/>
                <w:lang w:val="ru-RU"/>
              </w:rPr>
              <w:t xml:space="preserve">Алек </w:t>
            </w:r>
            <w:r w:rsidRPr="00E97C31">
              <w:rPr>
                <w:rFonts w:ascii="Sylfaen" w:hAnsi="Sylfaen" w:cs="Arial"/>
                <w:sz w:val="16"/>
                <w:szCs w:val="16"/>
                <w:lang w:val="hy-AM"/>
              </w:rPr>
              <w:t>Манукян 1/3</w:t>
            </w:r>
          </w:p>
          <w:p w:rsidR="00A0664F" w:rsidRPr="00E97C31" w:rsidRDefault="00A0664F" w:rsidP="00A0664F">
            <w:pPr>
              <w:rPr>
                <w:rFonts w:ascii="Sylfaen" w:hAnsi="Sylfaen" w:cs="Arial"/>
                <w:sz w:val="16"/>
                <w:szCs w:val="16"/>
                <w:lang w:val="hy-AM"/>
              </w:rPr>
            </w:pPr>
          </w:p>
          <w:p w:rsidR="00A0664F" w:rsidRPr="00E97C31" w:rsidRDefault="00A0664F" w:rsidP="00A0664F">
            <w:pPr>
              <w:rPr>
                <w:rFonts w:ascii="Sylfaen" w:hAnsi="Sylfaen"/>
                <w:sz w:val="16"/>
                <w:szCs w:val="16"/>
                <w:lang w:val="hy-AM"/>
              </w:rPr>
            </w:pPr>
          </w:p>
        </w:tc>
        <w:tc>
          <w:tcPr>
            <w:tcW w:w="2070" w:type="dxa"/>
          </w:tcPr>
          <w:p w:rsidR="00A0664F" w:rsidRPr="00A0664F" w:rsidRDefault="00A0664F" w:rsidP="00A0664F">
            <w:pPr>
              <w:rPr>
                <w:lang w:val="ru-RU"/>
              </w:rPr>
            </w:pPr>
            <w:r w:rsidRPr="00857DEA">
              <w:rPr>
                <w:rFonts w:ascii="Sylfaen" w:hAnsi="Sylfaen"/>
                <w:sz w:val="16"/>
                <w:szCs w:val="16"/>
                <w:lang w:val="ru-RU"/>
              </w:rPr>
              <w:t>Со дня вступления соглашения в силу в</w:t>
            </w:r>
            <w:r w:rsidRPr="00857DEA">
              <w:rPr>
                <w:rFonts w:ascii="Sylfaen" w:hAnsi="Sylfaen"/>
                <w:sz w:val="16"/>
                <w:szCs w:val="16"/>
                <w:lang w:val="hy-AM"/>
              </w:rPr>
              <w:t xml:space="preserve"> </w:t>
            </w:r>
            <w:r w:rsidRPr="00857DEA">
              <w:rPr>
                <w:rFonts w:ascii="Sylfaen" w:hAnsi="Sylfaen"/>
                <w:sz w:val="16"/>
                <w:szCs w:val="16"/>
                <w:lang w:val="ru-RU"/>
              </w:rPr>
              <w:t>течение 2 месяцев</w:t>
            </w:r>
            <w:bookmarkStart w:id="2" w:name="_GoBack"/>
            <w:bookmarkEnd w:id="2"/>
          </w:p>
        </w:tc>
      </w:tr>
      <w:bookmarkEnd w:id="1"/>
    </w:tbl>
    <w:p w:rsidR="007514D1" w:rsidRPr="00E97C31" w:rsidRDefault="007514D1" w:rsidP="00FF4A1E">
      <w:pPr>
        <w:spacing w:line="276" w:lineRule="auto"/>
        <w:rPr>
          <w:rFonts w:ascii="Sylfaen" w:hAnsi="Sylfaen" w:cs="Arial"/>
          <w:sz w:val="16"/>
          <w:szCs w:val="16"/>
          <w:lang w:val="ru-RU"/>
        </w:rPr>
      </w:pPr>
    </w:p>
    <w:p w:rsidR="00A26390" w:rsidRPr="007514D1" w:rsidRDefault="00A26390" w:rsidP="00FF4A1E">
      <w:pPr>
        <w:rPr>
          <w:lang w:val="ru-RU"/>
        </w:rPr>
      </w:pPr>
    </w:p>
    <w:sectPr w:rsidR="00A26390" w:rsidRPr="007514D1" w:rsidSect="007514D1">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D7AFB" w:rsidRDefault="006D7AFB" w:rsidP="007514D1">
      <w:r>
        <w:separator/>
      </w:r>
    </w:p>
  </w:endnote>
  <w:endnote w:type="continuationSeparator" w:id="0">
    <w:p w:rsidR="006D7AFB" w:rsidRDefault="006D7AFB" w:rsidP="007514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pitch w:val="variable"/>
    <w:sig w:usb0="04000687" w:usb1="00000000" w:usb2="00000000" w:usb3="00000000" w:csb0="0000009F" w:csb1="00000000"/>
  </w:font>
  <w:font w:name="Calibri">
    <w:panose1 w:val="020F0502020204030204"/>
    <w:charset w:val="00"/>
    <w:family w:val="swiss"/>
    <w:pitch w:val="variable"/>
    <w:sig w:usb0="E0002AFF" w:usb1="4000ACFF" w:usb2="00000001" w:usb3="00000000" w:csb0="000001FF" w:csb1="00000000"/>
  </w:font>
  <w:font w:name="Times Armenian">
    <w:altName w:val="Times New Roman"/>
    <w:charset w:val="00"/>
    <w:family w:val="roman"/>
    <w:pitch w:val="variable"/>
    <w:sig w:usb0="00000003" w:usb1="00000000" w:usb2="00000000" w:usb3="00000000" w:csb0="00000001" w:csb1="00000000"/>
  </w:font>
  <w:font w:name="Arial Armenian">
    <w:altName w:val="Arial"/>
    <w:charset w:val="00"/>
    <w:family w:val="swiss"/>
    <w:pitch w:val="variable"/>
    <w:sig w:usb0="00000003" w:usb1="00000000" w:usb2="00000000" w:usb3="00000000" w:csb0="00000001"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Merriweather">
    <w:altName w:val="Times New Roman"/>
    <w:charset w:val="CC"/>
    <w:family w:val="auto"/>
    <w:pitch w:val="variable"/>
    <w:sig w:usb0="20000207" w:usb1="00000002" w:usb2="00000000" w:usb3="00000000" w:csb0="00000197" w:csb1="00000000"/>
  </w:font>
  <w:font w:name="Microsoft YaHei">
    <w:panose1 w:val="020B0503020204020204"/>
    <w:charset w:val="86"/>
    <w:family w:val="swiss"/>
    <w:pitch w:val="variable"/>
    <w:sig w:usb0="80000287" w:usb1="2ACF3C50" w:usb2="00000016" w:usb3="00000000" w:csb0="0004001F" w:csb1="00000000"/>
  </w:font>
  <w:font w:name="Microsoft New Tai Lue">
    <w:panose1 w:val="020B0502040204020203"/>
    <w:charset w:val="00"/>
    <w:family w:val="swiss"/>
    <w:pitch w:val="variable"/>
    <w:sig w:usb0="00000003" w:usb1="00000000" w:usb2="80000000" w:usb3="00000000" w:csb0="00000001"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D7AFB" w:rsidRDefault="006D7AFB" w:rsidP="007514D1">
      <w:r>
        <w:separator/>
      </w:r>
    </w:p>
  </w:footnote>
  <w:footnote w:type="continuationSeparator" w:id="0">
    <w:p w:rsidR="006D7AFB" w:rsidRDefault="006D7AFB" w:rsidP="007514D1">
      <w:r>
        <w:continuationSeparator/>
      </w:r>
    </w:p>
  </w:footnote>
  <w:footnote w:id="1">
    <w:p w:rsidR="00A26390" w:rsidRPr="009450DF" w:rsidRDefault="00A26390" w:rsidP="007514D1">
      <w:pPr>
        <w:pStyle w:val="FootnoteText"/>
        <w:rPr>
          <w:rFonts w:asciiTheme="minorHAnsi" w:hAnsiTheme="minorHAnsi"/>
          <w:lang w:val="hy-AM"/>
        </w:rPr>
      </w:pPr>
    </w:p>
  </w:footnote>
  <w:footnote w:id="2">
    <w:p w:rsidR="00A26390" w:rsidRPr="009450DF" w:rsidRDefault="00A26390" w:rsidP="007514D1">
      <w:pPr>
        <w:pStyle w:val="FootnoteText"/>
        <w:rPr>
          <w:rFonts w:asciiTheme="minorHAnsi" w:hAnsiTheme="minorHAnsi"/>
          <w:lang w:val="hy-AM"/>
        </w:rPr>
      </w:pPr>
    </w:p>
  </w:footnote>
  <w:footnote w:id="3">
    <w:p w:rsidR="00A26390" w:rsidRPr="00A52CAB" w:rsidRDefault="00A26390" w:rsidP="007514D1">
      <w:pPr>
        <w:pStyle w:val="FootnoteText"/>
        <w:rPr>
          <w:rFonts w:asciiTheme="minorHAnsi" w:hAnsiTheme="minorHAnsi"/>
          <w:lang w:val="hy-AM"/>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404F8A"/>
    <w:multiLevelType w:val="hybridMultilevel"/>
    <w:tmpl w:val="B79AFD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C715EBE"/>
    <w:multiLevelType w:val="multilevel"/>
    <w:tmpl w:val="B2B8D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2C354FF"/>
    <w:multiLevelType w:val="hybridMultilevel"/>
    <w:tmpl w:val="0D12D9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2ED2382"/>
    <w:multiLevelType w:val="hybridMultilevel"/>
    <w:tmpl w:val="DC8804C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EB2C21"/>
    <w:multiLevelType w:val="hybridMultilevel"/>
    <w:tmpl w:val="34C84B6E"/>
    <w:lvl w:ilvl="0" w:tplc="0419000F">
      <w:start w:val="1"/>
      <w:numFmt w:val="decimal"/>
      <w:lvlText w:val="%1."/>
      <w:lvlJc w:val="left"/>
      <w:pPr>
        <w:tabs>
          <w:tab w:val="num" w:pos="420"/>
        </w:tabs>
        <w:ind w:left="420" w:hanging="360"/>
      </w:pPr>
      <w:rPr>
        <w:rFonts w:hint="default"/>
      </w:rPr>
    </w:lvl>
    <w:lvl w:ilvl="1" w:tplc="04090001">
      <w:start w:val="1"/>
      <w:numFmt w:val="bullet"/>
      <w:lvlText w:val=""/>
      <w:lvlJc w:val="left"/>
      <w:pPr>
        <w:tabs>
          <w:tab w:val="num" w:pos="1890"/>
        </w:tabs>
        <w:ind w:left="1890" w:hanging="360"/>
      </w:pPr>
      <w:rPr>
        <w:rFonts w:ascii="Symbol" w:hAnsi="Symbol" w:hint="default"/>
      </w:r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5" w15:restartNumberingAfterBreak="0">
    <w:nsid w:val="25EE57B2"/>
    <w:multiLevelType w:val="hybridMultilevel"/>
    <w:tmpl w:val="30B85E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6DE41C2"/>
    <w:multiLevelType w:val="hybridMultilevel"/>
    <w:tmpl w:val="C3B692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77F6D70"/>
    <w:multiLevelType w:val="hybridMultilevel"/>
    <w:tmpl w:val="606EEE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707952"/>
    <w:multiLevelType w:val="hybridMultilevel"/>
    <w:tmpl w:val="192AC01A"/>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9" w15:restartNumberingAfterBreak="0">
    <w:nsid w:val="2AD56D68"/>
    <w:multiLevelType w:val="hybridMultilevel"/>
    <w:tmpl w:val="65D40DA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2B865F95"/>
    <w:multiLevelType w:val="hybridMultilevel"/>
    <w:tmpl w:val="20329366"/>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15:restartNumberingAfterBreak="0">
    <w:nsid w:val="3C165D5C"/>
    <w:multiLevelType w:val="hybridMultilevel"/>
    <w:tmpl w:val="DDB40248"/>
    <w:lvl w:ilvl="0" w:tplc="BDACEB28">
      <w:start w:val="1"/>
      <w:numFmt w:val="decimal"/>
      <w:lvlText w:val="%1."/>
      <w:lvlJc w:val="left"/>
      <w:pPr>
        <w:ind w:left="720" w:hanging="360"/>
      </w:pPr>
      <w:rPr>
        <w:b w:val="0"/>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15:restartNumberingAfterBreak="0">
    <w:nsid w:val="414B08E5"/>
    <w:multiLevelType w:val="hybridMultilevel"/>
    <w:tmpl w:val="4E241BE4"/>
    <w:lvl w:ilvl="0" w:tplc="04190001">
      <w:start w:val="1"/>
      <w:numFmt w:val="bullet"/>
      <w:lvlText w:val=""/>
      <w:lvlJc w:val="left"/>
      <w:pPr>
        <w:ind w:left="1935" w:hanging="360"/>
      </w:pPr>
      <w:rPr>
        <w:rFonts w:ascii="Symbol" w:hAnsi="Symbol" w:hint="default"/>
      </w:rPr>
    </w:lvl>
    <w:lvl w:ilvl="1" w:tplc="04190003" w:tentative="1">
      <w:start w:val="1"/>
      <w:numFmt w:val="bullet"/>
      <w:lvlText w:val="o"/>
      <w:lvlJc w:val="left"/>
      <w:pPr>
        <w:ind w:left="2655" w:hanging="360"/>
      </w:pPr>
      <w:rPr>
        <w:rFonts w:ascii="Courier New" w:hAnsi="Courier New" w:cs="Courier New" w:hint="default"/>
      </w:rPr>
    </w:lvl>
    <w:lvl w:ilvl="2" w:tplc="04190005" w:tentative="1">
      <w:start w:val="1"/>
      <w:numFmt w:val="bullet"/>
      <w:lvlText w:val=""/>
      <w:lvlJc w:val="left"/>
      <w:pPr>
        <w:ind w:left="3375" w:hanging="360"/>
      </w:pPr>
      <w:rPr>
        <w:rFonts w:ascii="Wingdings" w:hAnsi="Wingdings" w:hint="default"/>
      </w:rPr>
    </w:lvl>
    <w:lvl w:ilvl="3" w:tplc="04190001" w:tentative="1">
      <w:start w:val="1"/>
      <w:numFmt w:val="bullet"/>
      <w:lvlText w:val=""/>
      <w:lvlJc w:val="left"/>
      <w:pPr>
        <w:ind w:left="4095" w:hanging="360"/>
      </w:pPr>
      <w:rPr>
        <w:rFonts w:ascii="Symbol" w:hAnsi="Symbol" w:hint="default"/>
      </w:rPr>
    </w:lvl>
    <w:lvl w:ilvl="4" w:tplc="04190003" w:tentative="1">
      <w:start w:val="1"/>
      <w:numFmt w:val="bullet"/>
      <w:lvlText w:val="o"/>
      <w:lvlJc w:val="left"/>
      <w:pPr>
        <w:ind w:left="4815" w:hanging="360"/>
      </w:pPr>
      <w:rPr>
        <w:rFonts w:ascii="Courier New" w:hAnsi="Courier New" w:cs="Courier New" w:hint="default"/>
      </w:rPr>
    </w:lvl>
    <w:lvl w:ilvl="5" w:tplc="04190005" w:tentative="1">
      <w:start w:val="1"/>
      <w:numFmt w:val="bullet"/>
      <w:lvlText w:val=""/>
      <w:lvlJc w:val="left"/>
      <w:pPr>
        <w:ind w:left="5535" w:hanging="360"/>
      </w:pPr>
      <w:rPr>
        <w:rFonts w:ascii="Wingdings" w:hAnsi="Wingdings" w:hint="default"/>
      </w:rPr>
    </w:lvl>
    <w:lvl w:ilvl="6" w:tplc="04190001" w:tentative="1">
      <w:start w:val="1"/>
      <w:numFmt w:val="bullet"/>
      <w:lvlText w:val=""/>
      <w:lvlJc w:val="left"/>
      <w:pPr>
        <w:ind w:left="6255" w:hanging="360"/>
      </w:pPr>
      <w:rPr>
        <w:rFonts w:ascii="Symbol" w:hAnsi="Symbol" w:hint="default"/>
      </w:rPr>
    </w:lvl>
    <w:lvl w:ilvl="7" w:tplc="04190003" w:tentative="1">
      <w:start w:val="1"/>
      <w:numFmt w:val="bullet"/>
      <w:lvlText w:val="o"/>
      <w:lvlJc w:val="left"/>
      <w:pPr>
        <w:ind w:left="6975" w:hanging="360"/>
      </w:pPr>
      <w:rPr>
        <w:rFonts w:ascii="Courier New" w:hAnsi="Courier New" w:cs="Courier New" w:hint="default"/>
      </w:rPr>
    </w:lvl>
    <w:lvl w:ilvl="8" w:tplc="04190005" w:tentative="1">
      <w:start w:val="1"/>
      <w:numFmt w:val="bullet"/>
      <w:lvlText w:val=""/>
      <w:lvlJc w:val="left"/>
      <w:pPr>
        <w:ind w:left="7695" w:hanging="360"/>
      </w:pPr>
      <w:rPr>
        <w:rFonts w:ascii="Wingdings" w:hAnsi="Wingdings" w:hint="default"/>
      </w:rPr>
    </w:lvl>
  </w:abstractNum>
  <w:abstractNum w:abstractNumId="13" w15:restartNumberingAfterBreak="0">
    <w:nsid w:val="48BD4ED8"/>
    <w:multiLevelType w:val="hybridMultilevel"/>
    <w:tmpl w:val="10666E3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499C3781"/>
    <w:multiLevelType w:val="hybridMultilevel"/>
    <w:tmpl w:val="1FB81C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E061276"/>
    <w:multiLevelType w:val="hybridMultilevel"/>
    <w:tmpl w:val="DB8053C8"/>
    <w:lvl w:ilvl="0" w:tplc="0409000F">
      <w:start w:val="1"/>
      <w:numFmt w:val="decimal"/>
      <w:lvlText w:val="%1."/>
      <w:lvlJc w:val="left"/>
      <w:pPr>
        <w:ind w:left="2184" w:hanging="360"/>
      </w:pPr>
    </w:lvl>
    <w:lvl w:ilvl="1" w:tplc="04090019" w:tentative="1">
      <w:start w:val="1"/>
      <w:numFmt w:val="lowerLetter"/>
      <w:lvlText w:val="%2."/>
      <w:lvlJc w:val="left"/>
      <w:pPr>
        <w:ind w:left="2904" w:hanging="360"/>
      </w:pPr>
    </w:lvl>
    <w:lvl w:ilvl="2" w:tplc="0409001B" w:tentative="1">
      <w:start w:val="1"/>
      <w:numFmt w:val="lowerRoman"/>
      <w:lvlText w:val="%3."/>
      <w:lvlJc w:val="right"/>
      <w:pPr>
        <w:ind w:left="3624" w:hanging="180"/>
      </w:pPr>
    </w:lvl>
    <w:lvl w:ilvl="3" w:tplc="0409000F" w:tentative="1">
      <w:start w:val="1"/>
      <w:numFmt w:val="decimal"/>
      <w:lvlText w:val="%4."/>
      <w:lvlJc w:val="left"/>
      <w:pPr>
        <w:ind w:left="4344" w:hanging="360"/>
      </w:pPr>
    </w:lvl>
    <w:lvl w:ilvl="4" w:tplc="04090019" w:tentative="1">
      <w:start w:val="1"/>
      <w:numFmt w:val="lowerLetter"/>
      <w:lvlText w:val="%5."/>
      <w:lvlJc w:val="left"/>
      <w:pPr>
        <w:ind w:left="5064" w:hanging="360"/>
      </w:pPr>
    </w:lvl>
    <w:lvl w:ilvl="5" w:tplc="0409001B" w:tentative="1">
      <w:start w:val="1"/>
      <w:numFmt w:val="lowerRoman"/>
      <w:lvlText w:val="%6."/>
      <w:lvlJc w:val="right"/>
      <w:pPr>
        <w:ind w:left="5784" w:hanging="180"/>
      </w:pPr>
    </w:lvl>
    <w:lvl w:ilvl="6" w:tplc="0409000F" w:tentative="1">
      <w:start w:val="1"/>
      <w:numFmt w:val="decimal"/>
      <w:lvlText w:val="%7."/>
      <w:lvlJc w:val="left"/>
      <w:pPr>
        <w:ind w:left="6504" w:hanging="360"/>
      </w:pPr>
    </w:lvl>
    <w:lvl w:ilvl="7" w:tplc="04090019" w:tentative="1">
      <w:start w:val="1"/>
      <w:numFmt w:val="lowerLetter"/>
      <w:lvlText w:val="%8."/>
      <w:lvlJc w:val="left"/>
      <w:pPr>
        <w:ind w:left="7224" w:hanging="360"/>
      </w:pPr>
    </w:lvl>
    <w:lvl w:ilvl="8" w:tplc="0409001B" w:tentative="1">
      <w:start w:val="1"/>
      <w:numFmt w:val="lowerRoman"/>
      <w:lvlText w:val="%9."/>
      <w:lvlJc w:val="right"/>
      <w:pPr>
        <w:ind w:left="7944" w:hanging="180"/>
      </w:pPr>
    </w:lvl>
  </w:abstractNum>
  <w:abstractNum w:abstractNumId="16" w15:restartNumberingAfterBreak="0">
    <w:nsid w:val="54161DAA"/>
    <w:multiLevelType w:val="hybridMultilevel"/>
    <w:tmpl w:val="8E360E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BC672A9"/>
    <w:multiLevelType w:val="hybridMultilevel"/>
    <w:tmpl w:val="33CEEB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62C7FC9"/>
    <w:multiLevelType w:val="hybridMultilevel"/>
    <w:tmpl w:val="AE48A0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66866E46"/>
    <w:multiLevelType w:val="hybridMultilevel"/>
    <w:tmpl w:val="6C86C0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6A104057"/>
    <w:multiLevelType w:val="hybridMultilevel"/>
    <w:tmpl w:val="066CC5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6C5548DB"/>
    <w:multiLevelType w:val="hybridMultilevel"/>
    <w:tmpl w:val="7CBCAC3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F1C6219"/>
    <w:multiLevelType w:val="hybridMultilevel"/>
    <w:tmpl w:val="B086995A"/>
    <w:lvl w:ilvl="0" w:tplc="F676CF78">
      <w:start w:val="1"/>
      <w:numFmt w:val="decimal"/>
      <w:lvlText w:val="%1."/>
      <w:lvlJc w:val="left"/>
      <w:pPr>
        <w:ind w:left="720" w:hanging="360"/>
      </w:pPr>
      <w:rPr>
        <w:rFonts w:ascii="Sylfaen" w:eastAsia="Times New Roman" w:hAnsi="Sylfaen" w:cs="Sylfae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F60134A"/>
    <w:multiLevelType w:val="hybridMultilevel"/>
    <w:tmpl w:val="4DE0EA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7623C49"/>
    <w:multiLevelType w:val="hybridMultilevel"/>
    <w:tmpl w:val="E32E1032"/>
    <w:lvl w:ilvl="0" w:tplc="0409000F">
      <w:start w:val="1"/>
      <w:numFmt w:val="decimal"/>
      <w:lvlText w:val="%1."/>
      <w:lvlJc w:val="left"/>
      <w:pPr>
        <w:ind w:left="81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9307425"/>
    <w:multiLevelType w:val="hybridMultilevel"/>
    <w:tmpl w:val="E9E0BC06"/>
    <w:lvl w:ilvl="0" w:tplc="FB9083E2">
      <w:start w:val="1"/>
      <w:numFmt w:val="decimal"/>
      <w:lvlText w:val="(%1)"/>
      <w:lvlJc w:val="left"/>
      <w:pPr>
        <w:ind w:left="1551" w:hanging="984"/>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 w15:restartNumberingAfterBreak="0">
    <w:nsid w:val="7A2C2E60"/>
    <w:multiLevelType w:val="hybridMultilevel"/>
    <w:tmpl w:val="B86485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B36146B"/>
    <w:multiLevelType w:val="hybridMultilevel"/>
    <w:tmpl w:val="8102CF38"/>
    <w:lvl w:ilvl="0" w:tplc="0409000F">
      <w:start w:val="1"/>
      <w:numFmt w:val="decimal"/>
      <w:lvlText w:val="%1."/>
      <w:lvlJc w:val="left"/>
      <w:pPr>
        <w:ind w:left="81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B7C209A"/>
    <w:multiLevelType w:val="hybridMultilevel"/>
    <w:tmpl w:val="ECD06784"/>
    <w:lvl w:ilvl="0" w:tplc="04090001">
      <w:start w:val="1"/>
      <w:numFmt w:val="bullet"/>
      <w:lvlText w:val=""/>
      <w:lvlJc w:val="left"/>
      <w:pPr>
        <w:ind w:left="1932" w:hanging="360"/>
      </w:pPr>
      <w:rPr>
        <w:rFonts w:ascii="Symbol" w:hAnsi="Symbol" w:hint="default"/>
      </w:rPr>
    </w:lvl>
    <w:lvl w:ilvl="1" w:tplc="04090003" w:tentative="1">
      <w:start w:val="1"/>
      <w:numFmt w:val="bullet"/>
      <w:lvlText w:val="o"/>
      <w:lvlJc w:val="left"/>
      <w:pPr>
        <w:ind w:left="2652" w:hanging="360"/>
      </w:pPr>
      <w:rPr>
        <w:rFonts w:ascii="Courier New" w:hAnsi="Courier New" w:cs="Courier New" w:hint="default"/>
      </w:rPr>
    </w:lvl>
    <w:lvl w:ilvl="2" w:tplc="04090005" w:tentative="1">
      <w:start w:val="1"/>
      <w:numFmt w:val="bullet"/>
      <w:lvlText w:val=""/>
      <w:lvlJc w:val="left"/>
      <w:pPr>
        <w:ind w:left="3372" w:hanging="360"/>
      </w:pPr>
      <w:rPr>
        <w:rFonts w:ascii="Wingdings" w:hAnsi="Wingdings" w:hint="default"/>
      </w:rPr>
    </w:lvl>
    <w:lvl w:ilvl="3" w:tplc="04090001" w:tentative="1">
      <w:start w:val="1"/>
      <w:numFmt w:val="bullet"/>
      <w:lvlText w:val=""/>
      <w:lvlJc w:val="left"/>
      <w:pPr>
        <w:ind w:left="4092" w:hanging="360"/>
      </w:pPr>
      <w:rPr>
        <w:rFonts w:ascii="Symbol" w:hAnsi="Symbol" w:hint="default"/>
      </w:rPr>
    </w:lvl>
    <w:lvl w:ilvl="4" w:tplc="04090003" w:tentative="1">
      <w:start w:val="1"/>
      <w:numFmt w:val="bullet"/>
      <w:lvlText w:val="o"/>
      <w:lvlJc w:val="left"/>
      <w:pPr>
        <w:ind w:left="4812" w:hanging="360"/>
      </w:pPr>
      <w:rPr>
        <w:rFonts w:ascii="Courier New" w:hAnsi="Courier New" w:cs="Courier New" w:hint="default"/>
      </w:rPr>
    </w:lvl>
    <w:lvl w:ilvl="5" w:tplc="04090005" w:tentative="1">
      <w:start w:val="1"/>
      <w:numFmt w:val="bullet"/>
      <w:lvlText w:val=""/>
      <w:lvlJc w:val="left"/>
      <w:pPr>
        <w:ind w:left="5532" w:hanging="360"/>
      </w:pPr>
      <w:rPr>
        <w:rFonts w:ascii="Wingdings" w:hAnsi="Wingdings" w:hint="default"/>
      </w:rPr>
    </w:lvl>
    <w:lvl w:ilvl="6" w:tplc="04090001" w:tentative="1">
      <w:start w:val="1"/>
      <w:numFmt w:val="bullet"/>
      <w:lvlText w:val=""/>
      <w:lvlJc w:val="left"/>
      <w:pPr>
        <w:ind w:left="6252" w:hanging="360"/>
      </w:pPr>
      <w:rPr>
        <w:rFonts w:ascii="Symbol" w:hAnsi="Symbol" w:hint="default"/>
      </w:rPr>
    </w:lvl>
    <w:lvl w:ilvl="7" w:tplc="04090003" w:tentative="1">
      <w:start w:val="1"/>
      <w:numFmt w:val="bullet"/>
      <w:lvlText w:val="o"/>
      <w:lvlJc w:val="left"/>
      <w:pPr>
        <w:ind w:left="6972" w:hanging="360"/>
      </w:pPr>
      <w:rPr>
        <w:rFonts w:ascii="Courier New" w:hAnsi="Courier New" w:cs="Courier New" w:hint="default"/>
      </w:rPr>
    </w:lvl>
    <w:lvl w:ilvl="8" w:tplc="04090005" w:tentative="1">
      <w:start w:val="1"/>
      <w:numFmt w:val="bullet"/>
      <w:lvlText w:val=""/>
      <w:lvlJc w:val="left"/>
      <w:pPr>
        <w:ind w:left="7692" w:hanging="360"/>
      </w:pPr>
      <w:rPr>
        <w:rFonts w:ascii="Wingdings" w:hAnsi="Wingdings" w:hint="default"/>
      </w:rPr>
    </w:lvl>
  </w:abstractNum>
  <w:abstractNum w:abstractNumId="29" w15:restartNumberingAfterBreak="0">
    <w:nsid w:val="7E8513E9"/>
    <w:multiLevelType w:val="hybridMultilevel"/>
    <w:tmpl w:val="DCAA1F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6"/>
  </w:num>
  <w:num w:numId="3">
    <w:abstractNumId w:val="20"/>
  </w:num>
  <w:num w:numId="4">
    <w:abstractNumId w:val="0"/>
  </w:num>
  <w:num w:numId="5">
    <w:abstractNumId w:val="14"/>
  </w:num>
  <w:num w:numId="6">
    <w:abstractNumId w:val="7"/>
  </w:num>
  <w:num w:numId="7">
    <w:abstractNumId w:val="8"/>
  </w:num>
  <w:num w:numId="8">
    <w:abstractNumId w:val="13"/>
  </w:num>
  <w:num w:numId="9">
    <w:abstractNumId w:val="4"/>
  </w:num>
  <w:num w:numId="10">
    <w:abstractNumId w:val="25"/>
  </w:num>
  <w:num w:numId="11">
    <w:abstractNumId w:val="29"/>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num>
  <w:num w:numId="14">
    <w:abstractNumId w:val="26"/>
  </w:num>
  <w:num w:numId="15">
    <w:abstractNumId w:val="5"/>
  </w:num>
  <w:num w:numId="16">
    <w:abstractNumId w:val="17"/>
  </w:num>
  <w:num w:numId="17">
    <w:abstractNumId w:val="23"/>
  </w:num>
  <w:num w:numId="18">
    <w:abstractNumId w:val="3"/>
  </w:num>
  <w:num w:numId="19">
    <w:abstractNumId w:val="10"/>
  </w:num>
  <w:num w:numId="20">
    <w:abstractNumId w:val="6"/>
  </w:num>
  <w:num w:numId="21">
    <w:abstractNumId w:val="27"/>
  </w:num>
  <w:num w:numId="22">
    <w:abstractNumId w:val="24"/>
  </w:num>
  <w:num w:numId="23">
    <w:abstractNumId w:val="9"/>
  </w:num>
  <w:num w:numId="24">
    <w:abstractNumId w:val="22"/>
  </w:num>
  <w:num w:numId="25">
    <w:abstractNumId w:val="1"/>
  </w:num>
  <w:num w:numId="26">
    <w:abstractNumId w:val="19"/>
  </w:num>
  <w:num w:numId="27">
    <w:abstractNumId w:val="12"/>
  </w:num>
  <w:num w:numId="28">
    <w:abstractNumId w:val="28"/>
  </w:num>
  <w:num w:numId="29">
    <w:abstractNumId w:val="15"/>
  </w:num>
  <w:num w:numId="3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0ED6"/>
    <w:rsid w:val="000D00C8"/>
    <w:rsid w:val="001814D5"/>
    <w:rsid w:val="00371B17"/>
    <w:rsid w:val="00615675"/>
    <w:rsid w:val="006D7AFB"/>
    <w:rsid w:val="007514D1"/>
    <w:rsid w:val="00802FFF"/>
    <w:rsid w:val="00910FF4"/>
    <w:rsid w:val="00A0664F"/>
    <w:rsid w:val="00A26390"/>
    <w:rsid w:val="00EF0ED6"/>
    <w:rsid w:val="00FF4A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B343FB"/>
  <w15:chartTrackingRefBased/>
  <w15:docId w15:val="{C5F8E2B1-3AF4-42E9-B797-EA4A5BA924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514D1"/>
    <w:pPr>
      <w:spacing w:after="0" w:line="240" w:lineRule="auto"/>
    </w:pPr>
    <w:rPr>
      <w:rFonts w:ascii="Times Armenian" w:eastAsia="Times New Roman" w:hAnsi="Times Armenian" w:cs="Times New Roman"/>
      <w:sz w:val="24"/>
      <w:szCs w:val="20"/>
      <w:lang w:eastAsia="ru-RU"/>
    </w:rPr>
  </w:style>
  <w:style w:type="paragraph" w:styleId="Heading1">
    <w:name w:val="heading 1"/>
    <w:basedOn w:val="Normal"/>
    <w:next w:val="Normal"/>
    <w:link w:val="Heading1Char"/>
    <w:uiPriority w:val="9"/>
    <w:qFormat/>
    <w:rsid w:val="007514D1"/>
    <w:pPr>
      <w:keepNext/>
      <w:jc w:val="center"/>
      <w:outlineLvl w:val="0"/>
    </w:pPr>
    <w:rPr>
      <w:rFonts w:ascii="Arial Armenian" w:hAnsi="Arial Armenian"/>
      <w:sz w:val="28"/>
    </w:rPr>
  </w:style>
  <w:style w:type="paragraph" w:styleId="Heading3">
    <w:name w:val="heading 3"/>
    <w:basedOn w:val="Normal"/>
    <w:next w:val="Normal"/>
    <w:link w:val="Heading3Char"/>
    <w:uiPriority w:val="9"/>
    <w:semiHidden/>
    <w:unhideWhenUsed/>
    <w:qFormat/>
    <w:rsid w:val="007514D1"/>
    <w:pPr>
      <w:keepNext/>
      <w:keepLines/>
      <w:spacing w:before="40"/>
      <w:outlineLvl w:val="2"/>
    </w:pPr>
    <w:rPr>
      <w:rFonts w:asciiTheme="majorHAnsi" w:eastAsiaTheme="majorEastAsia" w:hAnsiTheme="majorHAnsi" w:cstheme="majorBidi"/>
      <w:color w:val="1F4D78"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514D1"/>
    <w:rPr>
      <w:rFonts w:ascii="Arial Armenian" w:eastAsia="Times New Roman" w:hAnsi="Arial Armenian" w:cs="Times New Roman"/>
      <w:sz w:val="28"/>
      <w:szCs w:val="20"/>
      <w:lang w:eastAsia="ru-RU"/>
    </w:rPr>
  </w:style>
  <w:style w:type="character" w:customStyle="1" w:styleId="Heading3Char">
    <w:name w:val="Heading 3 Char"/>
    <w:basedOn w:val="DefaultParagraphFont"/>
    <w:link w:val="Heading3"/>
    <w:uiPriority w:val="9"/>
    <w:semiHidden/>
    <w:rsid w:val="007514D1"/>
    <w:rPr>
      <w:rFonts w:asciiTheme="majorHAnsi" w:eastAsiaTheme="majorEastAsia" w:hAnsiTheme="majorHAnsi" w:cstheme="majorBidi"/>
      <w:color w:val="1F4D78" w:themeColor="accent1" w:themeShade="7F"/>
      <w:sz w:val="24"/>
      <w:szCs w:val="24"/>
      <w:lang w:eastAsia="ru-RU"/>
    </w:rPr>
  </w:style>
  <w:style w:type="paragraph" w:styleId="BodyText">
    <w:name w:val="Body Text"/>
    <w:basedOn w:val="Normal"/>
    <w:link w:val="BodyTextChar"/>
    <w:rsid w:val="007514D1"/>
    <w:rPr>
      <w:rFonts w:ascii="Arial Armenian" w:hAnsi="Arial Armenian"/>
      <w:sz w:val="20"/>
    </w:rPr>
  </w:style>
  <w:style w:type="character" w:customStyle="1" w:styleId="BodyTextChar">
    <w:name w:val="Body Text Char"/>
    <w:basedOn w:val="DefaultParagraphFont"/>
    <w:link w:val="BodyText"/>
    <w:rsid w:val="007514D1"/>
    <w:rPr>
      <w:rFonts w:ascii="Arial Armenian" w:eastAsia="Times New Roman" w:hAnsi="Arial Armenian" w:cs="Times New Roman"/>
      <w:sz w:val="20"/>
      <w:szCs w:val="20"/>
      <w:lang w:eastAsia="ru-RU"/>
    </w:rPr>
  </w:style>
  <w:style w:type="paragraph" w:styleId="Header">
    <w:name w:val="header"/>
    <w:basedOn w:val="Normal"/>
    <w:link w:val="HeaderChar"/>
    <w:uiPriority w:val="99"/>
    <w:unhideWhenUsed/>
    <w:rsid w:val="007514D1"/>
    <w:pPr>
      <w:tabs>
        <w:tab w:val="center" w:pos="4677"/>
        <w:tab w:val="right" w:pos="9355"/>
      </w:tabs>
    </w:pPr>
  </w:style>
  <w:style w:type="character" w:customStyle="1" w:styleId="HeaderChar">
    <w:name w:val="Header Char"/>
    <w:basedOn w:val="DefaultParagraphFont"/>
    <w:link w:val="Header"/>
    <w:uiPriority w:val="99"/>
    <w:rsid w:val="007514D1"/>
    <w:rPr>
      <w:rFonts w:ascii="Times Armenian" w:eastAsia="Times New Roman" w:hAnsi="Times Armenian" w:cs="Times New Roman"/>
      <w:sz w:val="24"/>
      <w:szCs w:val="20"/>
      <w:lang w:eastAsia="ru-RU"/>
    </w:rPr>
  </w:style>
  <w:style w:type="paragraph" w:styleId="Footer">
    <w:name w:val="footer"/>
    <w:basedOn w:val="Normal"/>
    <w:link w:val="FooterChar"/>
    <w:uiPriority w:val="99"/>
    <w:unhideWhenUsed/>
    <w:rsid w:val="007514D1"/>
    <w:pPr>
      <w:tabs>
        <w:tab w:val="center" w:pos="4677"/>
        <w:tab w:val="right" w:pos="9355"/>
      </w:tabs>
    </w:pPr>
  </w:style>
  <w:style w:type="character" w:customStyle="1" w:styleId="FooterChar">
    <w:name w:val="Footer Char"/>
    <w:basedOn w:val="DefaultParagraphFont"/>
    <w:link w:val="Footer"/>
    <w:uiPriority w:val="99"/>
    <w:rsid w:val="007514D1"/>
    <w:rPr>
      <w:rFonts w:ascii="Times Armenian" w:eastAsia="Times New Roman" w:hAnsi="Times Armenian" w:cs="Times New Roman"/>
      <w:sz w:val="24"/>
      <w:szCs w:val="20"/>
      <w:lang w:eastAsia="ru-RU"/>
    </w:rPr>
  </w:style>
  <w:style w:type="table" w:styleId="TableGrid">
    <w:name w:val="Table Grid"/>
    <w:basedOn w:val="TableNormal"/>
    <w:uiPriority w:val="59"/>
    <w:rsid w:val="007514D1"/>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ullets"/>
    <w:basedOn w:val="Normal"/>
    <w:link w:val="ListParagraphChar"/>
    <w:uiPriority w:val="34"/>
    <w:qFormat/>
    <w:rsid w:val="007514D1"/>
    <w:pPr>
      <w:ind w:left="720"/>
      <w:contextualSpacing/>
    </w:pPr>
  </w:style>
  <w:style w:type="character" w:customStyle="1" w:styleId="ListParagraphChar">
    <w:name w:val="List Paragraph Char"/>
    <w:aliases w:val="Bullets Char"/>
    <w:link w:val="ListParagraph"/>
    <w:uiPriority w:val="34"/>
    <w:locked/>
    <w:rsid w:val="007514D1"/>
    <w:rPr>
      <w:rFonts w:ascii="Times Armenian" w:eastAsia="Times New Roman" w:hAnsi="Times Armenian" w:cs="Times New Roman"/>
      <w:sz w:val="24"/>
      <w:szCs w:val="20"/>
      <w:lang w:eastAsia="ru-RU"/>
    </w:rPr>
  </w:style>
  <w:style w:type="paragraph" w:customStyle="1" w:styleId="msonormalmailrucssattributepostfix">
    <w:name w:val="msonormal_mailru_css_attribute_postfix"/>
    <w:basedOn w:val="Normal"/>
    <w:rsid w:val="007514D1"/>
    <w:pPr>
      <w:spacing w:before="100" w:beforeAutospacing="1" w:after="100" w:afterAutospacing="1"/>
    </w:pPr>
    <w:rPr>
      <w:rFonts w:ascii="Times New Roman" w:hAnsi="Times New Roman"/>
      <w:szCs w:val="24"/>
      <w:lang w:eastAsia="en-US"/>
    </w:rPr>
  </w:style>
  <w:style w:type="character" w:customStyle="1" w:styleId="apple-converted-space">
    <w:name w:val="apple-converted-space"/>
    <w:basedOn w:val="DefaultParagraphFont"/>
    <w:rsid w:val="007514D1"/>
  </w:style>
  <w:style w:type="paragraph" w:customStyle="1" w:styleId="rmcedqov">
    <w:name w:val="rmcedqov"/>
    <w:basedOn w:val="Normal"/>
    <w:rsid w:val="007514D1"/>
    <w:pPr>
      <w:spacing w:before="100" w:beforeAutospacing="1" w:after="100" w:afterAutospacing="1"/>
    </w:pPr>
    <w:rPr>
      <w:rFonts w:ascii="Times New Roman" w:hAnsi="Times New Roman"/>
      <w:szCs w:val="24"/>
      <w:lang w:val="hy-AM" w:eastAsia="hy-AM"/>
    </w:rPr>
  </w:style>
  <w:style w:type="character" w:customStyle="1" w:styleId="layout">
    <w:name w:val="layout"/>
    <w:basedOn w:val="DefaultParagraphFont"/>
    <w:rsid w:val="007514D1"/>
  </w:style>
  <w:style w:type="paragraph" w:styleId="FootnoteText">
    <w:name w:val="footnote text"/>
    <w:basedOn w:val="Normal"/>
    <w:link w:val="FootnoteTextChar"/>
    <w:semiHidden/>
    <w:rsid w:val="007514D1"/>
    <w:rPr>
      <w:sz w:val="20"/>
      <w:lang w:val="ru-RU" w:bidi="ru-RU"/>
    </w:rPr>
  </w:style>
  <w:style w:type="character" w:customStyle="1" w:styleId="FootnoteTextChar">
    <w:name w:val="Footnote Text Char"/>
    <w:basedOn w:val="DefaultParagraphFont"/>
    <w:link w:val="FootnoteText"/>
    <w:semiHidden/>
    <w:rsid w:val="007514D1"/>
    <w:rPr>
      <w:rFonts w:ascii="Times Armenian" w:eastAsia="Times New Roman" w:hAnsi="Times Armenian" w:cs="Times New Roman"/>
      <w:sz w:val="20"/>
      <w:szCs w:val="20"/>
      <w:lang w:val="ru-RU" w:eastAsia="ru-RU" w:bidi="ru-RU"/>
    </w:rPr>
  </w:style>
  <w:style w:type="character" w:styleId="FootnoteReference">
    <w:name w:val="footnote reference"/>
    <w:semiHidden/>
    <w:rsid w:val="007514D1"/>
    <w:rPr>
      <w:vertAlign w:val="superscript"/>
    </w:rPr>
  </w:style>
  <w:style w:type="character" w:customStyle="1" w:styleId="BalloonTextChar">
    <w:name w:val="Balloon Text Char"/>
    <w:basedOn w:val="DefaultParagraphFont"/>
    <w:link w:val="BalloonText"/>
    <w:uiPriority w:val="99"/>
    <w:semiHidden/>
    <w:rsid w:val="007514D1"/>
    <w:rPr>
      <w:rFonts w:ascii="Segoe UI" w:eastAsia="Times New Roman" w:hAnsi="Segoe UI" w:cs="Segoe UI"/>
      <w:sz w:val="18"/>
      <w:szCs w:val="18"/>
      <w:lang w:eastAsia="ru-RU"/>
    </w:rPr>
  </w:style>
  <w:style w:type="paragraph" w:styleId="BalloonText">
    <w:name w:val="Balloon Text"/>
    <w:basedOn w:val="Normal"/>
    <w:link w:val="BalloonTextChar"/>
    <w:uiPriority w:val="99"/>
    <w:semiHidden/>
    <w:unhideWhenUsed/>
    <w:rsid w:val="007514D1"/>
    <w:rPr>
      <w:rFonts w:ascii="Segoe UI" w:hAnsi="Segoe UI" w:cs="Segoe UI"/>
      <w:sz w:val="18"/>
      <w:szCs w:val="18"/>
    </w:rPr>
  </w:style>
  <w:style w:type="character" w:customStyle="1" w:styleId="rynqvb">
    <w:name w:val="rynqvb"/>
    <w:basedOn w:val="DefaultParagraphFont"/>
    <w:rsid w:val="007514D1"/>
  </w:style>
  <w:style w:type="paragraph" w:styleId="HTMLPreformatted">
    <w:name w:val="HTML Preformatted"/>
    <w:basedOn w:val="Normal"/>
    <w:link w:val="HTMLPreformattedChar"/>
    <w:uiPriority w:val="99"/>
    <w:unhideWhenUsed/>
    <w:rsid w:val="007514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eastAsia="en-US"/>
    </w:rPr>
  </w:style>
  <w:style w:type="character" w:customStyle="1" w:styleId="HTMLPreformattedChar">
    <w:name w:val="HTML Preformatted Char"/>
    <w:basedOn w:val="DefaultParagraphFont"/>
    <w:link w:val="HTMLPreformatted"/>
    <w:uiPriority w:val="99"/>
    <w:rsid w:val="007514D1"/>
    <w:rPr>
      <w:rFonts w:ascii="Courier New" w:eastAsia="Times New Roman" w:hAnsi="Courier New" w:cs="Courier New"/>
      <w:sz w:val="20"/>
      <w:szCs w:val="20"/>
    </w:rPr>
  </w:style>
  <w:style w:type="character" w:customStyle="1" w:styleId="y2iqfc">
    <w:name w:val="y2iqfc"/>
    <w:basedOn w:val="DefaultParagraphFont"/>
    <w:rsid w:val="007514D1"/>
  </w:style>
  <w:style w:type="paragraph" w:styleId="NormalWeb">
    <w:name w:val="Normal (Web)"/>
    <w:basedOn w:val="Normal"/>
    <w:uiPriority w:val="99"/>
    <w:unhideWhenUsed/>
    <w:rsid w:val="007514D1"/>
    <w:pPr>
      <w:spacing w:before="100" w:beforeAutospacing="1" w:after="100" w:afterAutospacing="1"/>
    </w:pPr>
    <w:rPr>
      <w:rFonts w:ascii="Times New Roman" w:hAnsi="Times New Roman"/>
      <w:szCs w:val="24"/>
      <w:lang w:eastAsia="en-US"/>
    </w:rPr>
  </w:style>
  <w:style w:type="character" w:styleId="Emphasis">
    <w:name w:val="Emphasis"/>
    <w:basedOn w:val="DefaultParagraphFont"/>
    <w:uiPriority w:val="20"/>
    <w:qFormat/>
    <w:rsid w:val="007514D1"/>
    <w:rPr>
      <w:i/>
      <w:iCs/>
    </w:rPr>
  </w:style>
  <w:style w:type="character" w:customStyle="1" w:styleId="ng-binding">
    <w:name w:val="ng-binding"/>
    <w:basedOn w:val="DefaultParagraphFont"/>
    <w:rsid w:val="007514D1"/>
  </w:style>
  <w:style w:type="paragraph" w:styleId="CommentText">
    <w:name w:val="annotation text"/>
    <w:basedOn w:val="Normal"/>
    <w:link w:val="CommentTextChar"/>
    <w:uiPriority w:val="99"/>
    <w:unhideWhenUsed/>
    <w:rsid w:val="007514D1"/>
    <w:rPr>
      <w:sz w:val="20"/>
    </w:rPr>
  </w:style>
  <w:style w:type="character" w:customStyle="1" w:styleId="CommentTextChar">
    <w:name w:val="Comment Text Char"/>
    <w:basedOn w:val="DefaultParagraphFont"/>
    <w:link w:val="CommentText"/>
    <w:uiPriority w:val="99"/>
    <w:rsid w:val="007514D1"/>
    <w:rPr>
      <w:rFonts w:ascii="Times Armenian" w:eastAsia="Times New Roman" w:hAnsi="Times Armenian" w:cs="Times New Roman"/>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44</Pages>
  <Words>11794</Words>
  <Characters>67229</Characters>
  <Application>Microsoft Office Word</Application>
  <DocSecurity>0</DocSecurity>
  <Lines>560</Lines>
  <Paragraphs>157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Alla Makaryan</dc:creator>
  <cp:keywords/>
  <dc:description/>
  <cp:lastModifiedBy>Alla Makaryan</cp:lastModifiedBy>
  <cp:revision>16</cp:revision>
  <dcterms:created xsi:type="dcterms:W3CDTF">2025-09-24T10:30:00Z</dcterms:created>
  <dcterms:modified xsi:type="dcterms:W3CDTF">2025-09-24T10:42:00Z</dcterms:modified>
</cp:coreProperties>
</file>