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կարիքների համար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կարիքների համար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կարիքների համար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կարիքների համար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պետք է ունենա 190 սմ երկարություն, ընդհանուր բարձրությունը 95 սմ, թիկնակի բարձրությունը 53սմ,  նստատեղի լայնությունը 47սմ:
Նստատեղի և թիկնակի հիմնակմախքը պետք է պատրաստված լինի 4X4 սմ չափի քառակուսի խողովակից, պատերի հաստությունը ոչ պակաս 2 մմ, նստատեղը կառուցված լինի խեժափիճի փայտանյութից: Բազրիքների վրա տեղադրվի փայտյա դետալներ:
Փայտյա չորսուները պետք է պատված լինեն հատուկ յուղանյութով և ջրադիմացկուն լաքով, իսկ մետաղական խողովակները հակակոռոզիոն ներկով: 
Մասիս քաղաքի խորհրդանիշի առկայությունը նստարանի թիկնակի  և կողքային մասերում պարտադիր է, որը պետք է մետաղական թիթեղի վրա արտացոլվի լազերային կտրվածքով: Մետաղական թիթեղի հաստությունը պետք է լինի ոչ պակաս 2 մմ-ից:
Մինչև աշխատանքների սկսելը նստարանի գույնի և այլ դետալների հետ կապված հարցերը քննարկել պատվիրատուի հետ:
Ստորև ներկայացվում է ձեռք բերվող ապրանքի տեսքը:
Ապրանքը, այդ թվում դրա պատրաստման համար օգտագործվող բոլոր նյութերն ու դետալները պետք է լինեն նոր և չօգտագործված: Երաշծիք՝ նվազագույնը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