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2025.09.23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AGMI-EAJASHDB-25/02</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«МУЗЕЙ-ИНСТИТУТ ГЕНОЦИДА АРМЯН»</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Ереван, Цицернакабердское шоссе 8/8</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Приобретение печатной продукции для нужд Фонда «Музей-институт Геноцида армян»</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13</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13</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Аида Хачатрян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khachatryan.aida@bk.ru</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+374 94427127</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«МУЗЕЙ-ИНСТИТУТ ГЕНОЦИДА АРМЯН»</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AGMI-EAJASHDB-25/02</w:t>
      </w:r>
      <w:r w:rsidRPr="00F23835">
        <w:rPr>
          <w:rFonts w:ascii="Calibri" w:hAnsi="Calibri" w:cs="Times Armenian"/>
          <w:i/>
          <w:lang w:val="ru-RU"/>
        </w:rPr>
        <w:br/>
      </w:r>
      <w:r w:rsidR="00A57090" w:rsidRPr="00F23835">
        <w:rPr>
          <w:rFonts w:ascii="Calibri" w:hAnsi="Calibri" w:cstheme="minorHAnsi"/>
          <w:szCs w:val="20"/>
          <w:lang w:val="af-ZA"/>
        </w:rPr>
        <w:t>2025.09.23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«МУЗЕЙ-ИНСТИТУТ ГЕНОЦИДА АРМЯН»</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«МУЗЕЙ-ИНСТИТУТ ГЕНОЦИДА АРМЯН»</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Приобретение печатной продукции для нужд Фонда «Музей-институт Геноцида армян»</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Приобретение печатной продукции для нужд Фонда «Музей-институт Геноцида армян»</w:t>
      </w:r>
      <w:r w:rsidR="00410048" w:rsidRPr="00F23835">
        <w:rPr>
          <w:rFonts w:ascii="Calibri" w:hAnsi="Calibri"/>
          <w:b/>
          <w:lang w:val="ru-RU"/>
        </w:rPr>
        <w:t xml:space="preserve">ДЛЯ НУЖД </w:t>
      </w:r>
      <w:r w:rsidRPr="00871866">
        <w:rPr>
          <w:rFonts w:ascii="Calibri" w:hAnsi="Calibri" w:cs="Calibri"/>
          <w:b/>
          <w:lang w:val="af-ZA"/>
        </w:rPr>
        <w:t>ФОНД «МУЗЕЙ-ИНСТИТУТ ГЕНОЦИДА АРМЯН»</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AGMI-EAJASHDB-25/02</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khachatryan.aida@bk.ru</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Приобретение печатной продукции для нужд Фонда «Музей-институт Геноцида армян»</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13</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382.72</w:t>
      </w:r>
      <w:r w:rsidRPr="00F23835">
        <w:rPr>
          <w:rFonts w:ascii="Calibri" w:hAnsi="Calibri"/>
          <w:szCs w:val="22"/>
        </w:rPr>
        <w:t>драмом, российский рубль</w:t>
      </w:r>
      <w:r w:rsidR="004F59D5" w:rsidRPr="004F59D5">
        <w:rPr>
          <w:rFonts w:ascii="Calibri" w:hAnsi="Calibri" w:cs="Calibri"/>
          <w:szCs w:val="22"/>
          <w:lang w:val="af-ZA"/>
        </w:rPr>
        <w:t>4.5731</w:t>
      </w:r>
      <w:r w:rsidRPr="00F23835">
        <w:rPr>
          <w:rFonts w:ascii="Calibri" w:hAnsi="Calibri"/>
          <w:szCs w:val="22"/>
        </w:rPr>
        <w:t xml:space="preserve"> драмом, евро </w:t>
      </w:r>
      <w:r w:rsidR="00280D4A" w:rsidRPr="00B37B19">
        <w:rPr>
          <w:rFonts w:ascii="Calibri" w:hAnsi="Calibri" w:cs="Calibri"/>
          <w:szCs w:val="22"/>
          <w:lang w:val="af-ZA"/>
        </w:rPr>
        <w:t>449.77</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2025.10.08.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526977">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AGMI-EAJASHDB-25/02</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«МУЗЕЙ-ИНСТИТУТ ГЕНОЦИДА АРМЯН»</w:t>
      </w:r>
      <w:r>
        <w:rPr>
          <w:rFonts w:ascii="Calibri" w:hAnsi="Calibri" w:cstheme="minorHAnsi"/>
          <w:lang w:val="ru-RU"/>
        </w:rPr>
        <w:t xml:space="preserve"> под кодом </w:t>
      </w:r>
      <w:r w:rsidR="001C1C48" w:rsidRPr="001C1C48">
        <w:rPr>
          <w:rFonts w:ascii="Calibri" w:hAnsi="Calibri" w:cstheme="minorHAnsi"/>
          <w:lang w:val="ru-RU"/>
        </w:rPr>
        <w:t>AGMI-EAJASHDB-25/02</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AF6F19"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AF6F19"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AF6F19"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"AGMI-EAJASHDB-25/02"</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«МУЗЕЙ-ИНСТИТУТ ГЕНОЦИДА АРМЯН»*(далее — Заказчик) процедуре закупок под кодом AGMI-EAJASHDB-25/02*.</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«МУЗЕЙ-ИНСТИТУТ ГЕНОЦИДА АРМЯН»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"AGMI-EAJASHDB-25/02"</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«МУЗЕЙ-ИНСТИТУТ ГЕНОЦИДА АРМЯН»*(далее — Заказчик) процедуре закупок под кодом AGMI-EAJASHDB-25/02*.</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«МУЗЕЙ-ИНСТИТУТ ГЕНОЦИДА АРМЯН»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AF6F19">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AGMI-EAJASHDB-25/02</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полиграфических услуг планируется с учетом следующих критериев: ПЕЧАТЬ КНИГИ: КАТАЛОГ AGMI на итальянском языке Размер книги: печатная и сшитая - 245*220 мм, после обрезки: 240*210 мм Гильза: 224 страницы, 4+4, мелованная шёлковая бумага 115 г Состав: мягкая, цветная, 4+0, мелованная бумага 300 г, ламинированная, размер обложки: 240*210 мм Переплёт: Telakar-thermo Объём: 224 страницы, /14 оттисков/ Тираж: 1000 экз. Материал для печати предоставляется Заказчиком в готовом виде. Участник-победитель обязуется отпечатать образец перед печатью всего тиража. При необходимости внесения правок исполнитель вносит их и после утверждения образца печатает весь тираж.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Цицернакаберд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вступления договора в силу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AF6F19"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7A8" w:rsidRDefault="009627A8" w:rsidP="00C97A7D">
      <w:pPr>
        <w:spacing w:line="240" w:lineRule="auto"/>
      </w:pPr>
      <w:r>
        <w:separator/>
      </w:r>
    </w:p>
  </w:endnote>
  <w:endnote w:type="continuationSeparator" w:id="0">
    <w:p w:rsidR="009627A8" w:rsidRDefault="009627A8"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7A8" w:rsidRDefault="009627A8" w:rsidP="00C97A7D">
      <w:pPr>
        <w:spacing w:line="240" w:lineRule="auto"/>
      </w:pPr>
      <w:r>
        <w:separator/>
      </w:r>
    </w:p>
  </w:footnote>
  <w:footnote w:type="continuationSeparator" w:id="0">
    <w:p w:rsidR="009627A8" w:rsidRDefault="009627A8"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B530"/>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19040-9D25-4D98-99D1-583EFAC1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16056</Words>
  <Characters>91523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323</cp:revision>
  <dcterms:created xsi:type="dcterms:W3CDTF">2020-06-23T11:07:00Z</dcterms:created>
  <dcterms:modified xsi:type="dcterms:W3CDTF">2025-07-03T11:39:00Z</dcterms:modified>
</cp:coreProperties>
</file>