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Արագածոտնի մարզ Ապարանի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Арагацотнская область, город Апаран, улица Баграмяна 26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уличных фонарей для нужд муниципалитета Апаран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Հովսեփյան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haykhovsepyanhv@mail.ru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094231893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Արագածոտնի մարզ Ապարանի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ՀՀ-ԱՄ-ԱՀ-ԷԱՃԱՊՁԲ-104/25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уличных фонарей для нужд муниципалитета Апаран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уличных фонарей для нужд муниципалитета Апаран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Արագածոտնի մարզ Ապարանի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ՀՀ-ԱՄ-ԱՀ-ԷԱՃԱՊՁԲ-104/25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haykhovsepyanhv@mail.ru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уличных фонарей для нужд муниципалитета Апаран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2025.10.07.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ՀՀ-ԱՄ-ԱՀ-ԷԱՃԱՊՁԲ-104/25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ՀՀ-ԱՄ-ԱՀ-ԷԱՃԱՊՁԲ-104/25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ՀՀ-ԱՄ-ԱՀ-ԷԱՃԱՊՁԲ-104/25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ՀՀ-ԱՄ-ԱՀ-ԷԱՃԱՊՁԲ-104/25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Արագածոտնի մարզ Ապարանի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"ՀՀ-ԱՄ-ԱՀ-ԷԱՃԱՊՁԲ-104/25"*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"ՀՀ-ԱՄ-ԱՀ-ԷԱՃԱՊՁԲ-104/25"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ՀՀ-ԱՄ-ԱՀ-ԷԱՃԱՊՁԲ-104/25*.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ՀՀ-ԱՄ-ԱՀ-ԷԱՃԱՊՁԲ-104/25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"ՀՀ-ԱՄ-ԱՀ-ԷԱՃԱՊՁԲ-104/25"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ՀՀ-ԱՄ-ԱՀ-ԷԱՃԱՊՁԲ-104/25*.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ՀՀ-ԱՄ-ԱՀ-ԷԱՃԱՊՁԲ-104/25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ՀՀ-ԱՄ-ԱՀ-ԷԱՃԱՊՁԲ-104/25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 столба с абажурами, высотой 6500 мм, предназначены для освещения улиц и площадей. Они установлены на столбах на крыльях, разделенных равным углом 90 градусов. Абажуры изготовлены из синтетического стекла (оргстекла), размеры, молдинги, орнаменты и внешний вид согласно прилагаемому рисунку и чертежам, отклонение ± 3 процента. Столбы изготовлены из стальных металлических частей, чугунных и алюминиевых отливок. Главная опорная колонна изготовлена ​​из стальных труб диаметром 133 мм, 108 мм и толщиной стенки 3-4 мм, нижняя часть изготовлена ​​из стального листа толщиной 20 мм и диаметром 500 мм, которая закреплена на предварительно забетонированной фундаментной конструкции (закладной) из строительной арматуры (согласно чертежу). Диаметр арматуры составляет 20-24 мм. Крылья абажура с их художественным литьем, орнаментами и всеми отливками собраны на опорных стальных трубах. После сборки колонны с четырьмя плафонами монтируется электрическая цепь с отдельным кабелем для алюминиевого светильника, что позволяет подключать светильники в необходимом количестве или группировкой. Цвет колонны согласовывается с Заказчиком. Любые несоответствия, изменения, технические вопросы обсуждаются и согласовываются с Заказчиком. Колонна должна быть изготовлена ​​в соответствии с приложенными чертежами, все украшения должны быть отлиты из чугуна и алюминия. Транспортировка и монтаж осуществляются Продавцом за свой счёт. Гарантийный срок устанавливается 365 календарных дней с даты подписания акта приёмки-передачи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ՀՀ-ԱՄ-ԱՀ-ԷԱՃԱՊՁԲ-104/25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 на 60-й календарный день со дня вступления в силу договора, заключенного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ՀՀ-ԱՄ-ԱՀ-ԷԱՃԱՊՁԲ-104/25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ՀՀ-ԱՄ-ԱՀ-ԷԱՃԱՊՁԲ-104/25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ՀՀ-ԱՄ-ԱՀ-ԷԱՃԱՊՁԲ-104/25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