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автозапчастов и транспортных материалов на код ՎԱԲՏ-ԷԱՃԱՊՁԲ-26/12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2025.09.26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автозапчастов и транспортных материалов на код ՎԱԲՏ-ԷԱՃԱՊՁԲ-26/12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автозапчастов и транспортных материалов на код ՎԱԲՏ-ԷԱՃԱՊՁԲ-26/12</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автозапчастов и транспортных материалов на код ՎԱԲՏ-ԷԱՃԱՊՁԲ-26/12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ՎԱԲՏ-ԷԱՃԱՊՁԲ-26/12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ՎԱԲՏ-ԷԱՃԱՊՁԲ-26/12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полусинтетическое (универсальное), предназначенное для инжекторных двигателей. SAE-10W40, по международным стандартам API-SN. кинематическая вязкость при 100°С: 14,8 мм2/с, индекс вязкости: низкая плотность 152, температура вспышки: минимум 229°С, температура замерзания: минимум -36°С, доля механических частиц не более 0,015 %, щелочное число 10,1 мг. КОН/г, плотность при 20°С 0,869, в емкостях 4 и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синтетическое (универсальное), предназначенное для инжекторных двигателей. SAE – 5W30 API-SP-RC, ILSAC GF-6a в соответствии с международными стандартами. кинематическая вязкость при 100°С: 11,4 мм2/с, температура вспышки: не ниже 228°С, температура замерзания: не ниже -39°С, доля механических частиц: не более 0,015 %, плотность при 15°С: 0,847, Контейнеры по 4 и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(концентрат) в канистрах по 5л (1/1= - 40%), цвет: синий. AFNOR NF-R 15-601 Тип 1, AS 2108, ASTM D 3306 Тип 1, BS 6580, CUNA NC 956-16, JIS K 2234, SAE J 1034, UNE 26-361. Удельный вес при 20°С 1100 - 1140 кг/м3, температура воспламенения: минимум 120°С, температура кипения: минимум 165°С, значение PH (значение, характеризующее активность ионов водорода в растворе) минимум 7,5 (33 об. %), содержание воды: максимум 5%. Жидкость должна быть одобрена ведущими производителями автомобилей. Год выпуска не менее 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мощность-75 A/C, полярность-обратная или 0. Ток холодного разряда EN (не менее) -580 А. Длина/Ширина/Высота-276/175/190 мм. Неиспользованный, выпущен не ранее 2025 года. Гарантийный срок - не менее 6 месяцев со дня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 - 65 A / C, полярность - обратная или 0. Ток холодного разряда ЭН (не менее) - 640 А. Длина / Ширина / Высота -240/170/190 мм. Не используется, выпущен не ранее 2025 года. Гарантийный срок - не менее 6 месяцев со дня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245/75R16MT, предназначена для легковых автомобилей. На шине должны быть указаны страна-изготовитель и производитель, типоразмер, индекс скорости (Speed Index) – не менее Н (140/км/ч), индекс нагрузки – не менее 120 (1400кг). Год выпуска – не ранее 2025 года. Неиспользованная. Поставщик осуществляет доставку и разгрузку товара. Замена шин и балансировка колёс осуществляется Поставщиком по заявке Заказчика в г.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215/60R16 зимняя, бескамерная, предназначена для легковых автомобилей. На шине должны быть указаны страна-изготовитель и производитель, типоразмер, индекс скорости (Speed Index) - не менее Q160 км/ч, индекс нагрузки (Load Index) - не менее 99, грузоподъемность: Max Load (кг) - не менее 775. Год выпуска - не ранее 2025 года. Не бывшая в употреблении. Поставщик осуществляет доставку и разгрузку товара. Замена шин и балансировка колес осуществляется Поставщиком по заявке Заказчика в г.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205/70R16 зимняя бескамерная, предназначенная для легковых автомобилей. На шине должны быть указаны страна-изготовитель и производитель, типоразмер, индекс скорости (Speed Index) - не менее Q(160/км/ч), индекс нагрузки (Load Index) - не менее 91, грузоподъемность - Max Load (кг) - не менее 615. Год выпуска - не ранее 2025 года. Неиспользованная. Поставщик осуществляет доставку и разгрузку товара. Замена шин и балансировка колес осуществляется Поставщиком по заявке Заказчика в г.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205/70R16 летняя бескамерная, предназначенная для легковых автомобилей. На шине должны быть указаны страна-изготовитель и производитель, типоразмер, индекс скорости (Speed Index) - не менее Q (160/км/ч), индекс нагрузки (Load Index) - не менее 91, грузоподъемность: Max Load (кг) - не менее 615. Год выпуска - не ранее 2025 года. Неиспользованная. Поставщик осуществляет доставку и разгрузку товара. Замена шин и балансировка колес осуществляется Поставщиком по заявке Заказчика в г.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245/70R16 зимняя бескамерная, предназначенная для легковых автомобилей. На шине должны быть указаны страна-изготовитель и производитель, типоразмер, индекс скорости (Speed Index) - не менее S (180/км/ч), индекс нагрузки (Load Index) - не менее 107, грузоподъемность - Max Load (кг) - не менее 975. Год выпуска - не ранее 2025 года. Неиспользованная. Поставщик осуществляет доставку и разгрузку товара. Замена шин и балансировка колес осуществляется Поставщиком по заявке Заказчика в г.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265/70R16 зимняя бескамерная, предназначенная для легковых автомобилей. На шине должны быть указаны страна-изготовитель и производитель, типоразмер, индекс скорости (Speed Index) - не менее S (180/км/ч), индекс нагрузки (Load Index) - не менее 112, грузоподъемность - Max Load (кг) - не менее 1120. Год выпуска - не ранее 2025 года. Неиспользованная. Поставщик обязуется доставить и разгрузить товар, по желанию Заказчика заменить шины и произвести балансировку колес в г.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265/70R16 летняя бескамерная, предназначенная для легковых автомобилей. На шине должны быть указаны страна-изготовитель и производитель, типоразмер, индекс скорости (Speed Index) - не менее S (180/км/ч), индекс нагрузки (Load Index) - не менее 112, грузоподъемность: Max Load (кг) - не менее 1120. Год выпуска - не ранее 2025 года. Неиспользованная. Поставщик осуществляет доставку и разгрузку товара. Замена шин и балансировка колес осуществляется Поставщиком по заявке Заказчика в г. Ереван.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40-й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40-й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100-й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100-й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40-й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40-й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40-й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100-й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40-й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40-й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100-й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