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HGPA-EAChAPDzB-2025/22 с целью приобретения силикона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ՀԳՊԱ-ԷԱՃԱՊՁԲ-2025/22</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HGPA-EAChAPDzB-2025/22 с целью приобретения силикона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HGPA-EAChAPDzB-2025/22 с целью приобретения силикона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HGPA-EAChAPDzB-2025/22 с целью приобретения силикона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սիլիկոն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