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2025.09.16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հոսքային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380.47</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հոսքային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գծեր (զարկերակ-անոթ լրակազմ): Պոմպային հատվածի ներքին տրամագիծը 8(±0.1)մմ, երակային օդածուղակի տրամագիծ 22մմ, լցման ծավալը 161մլ ±10%, մանրէազերծման մեթոդը՝ ճառագայթմամբ մանրէազերծում, պետք է չպարունակի լատեքս: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 արտադրողը B.Braun DiaStream կամ  Baxter կամ Vital Healthcare կամ Bain Medical կամ Baihe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2,2 (±0.1)մ2 : Մեմբրանի(թաղանթի) նյութը՝ սինթետիկ (Polyethersulfone կամ Helixone) թաղանթի հաստությունը 30-40մկմ, ներքին տրամաչափը 200մկ ±10%, լցման ծավալը ոչ պակաս քան 137մլ։ Մանրէազերծման մեթոդը գոլորշիով կամ գամմա ճառագայթմամբ: Գերզտման գործակիցը ոչ ավել քան 33 մլ/ժամ/մմ սնդ.սյուն։ Կլիրենս (300 մլ/րոպե): Միզանյութը  200 - 400; կրեատինինը 192 -2 80; վիտամին Բ 12-  150-223, ֆոսֆատը 183-272։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նշանը/մոդելը/արտադրողը Baxter Polyflux կամ  Allmed Medical GmbH կամ Lepu Medical կամ Vital Healthcare կամ Bain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2.0 (±0.1)մ2, , Մեմբրանի(թաղանթի) նյութը՝ սինթետիկ (Polyethersulfone կամ Helixone) թաղանթի հաստությունը 30-40մկմ, ներքին տրամաչափը 200մկ ±10%, լցման ծավալը ոչ պակաս քան 125մլ։ Մանրէազերծման մեթոդը գոլորշիով կամ գամմա ճառագայթմամբ: Գերզտման գործակիցը ոչ ավել քան 29 մլ/ժամ/մմ սնդ.սյուն։ Կլիրենս (300 մլ/րոպե): Միզանյութը 200-400; ; կրեատինինը 192-280 ; վիտամին Բ 12- 172-223, ֆոսֆատը 183- 260։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նշանը/մոդելը/արտադրողը Baxter Polyflux կամ  Allmed Medical GmbH կամ Lepu Medical կամ Vital Healthcare կամ Bain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1,8±0.1 մ2 Մեմբրանի(թաղանթի) նյութը՝ սինթետիկ (Polyethersulfone կամ Helixone) թաղանթի հաստությունը   30-40մկմ, ներքին տրամաչափը 200մկ ±10%, լցման ծավալը մինչև 120 մլ։ Մանրէազերծման մեթոդը գոլորշիով կամ գամմա ճառագայթմամբ: Գերզտման գործակիցը 26 - 49մլ/ժամ/մմ սնդ.սյուն։ Կլիրենս (500 մլ/րոպե): Միզանյութը 193-317; կրեատինինը 256-279; վիտամին Բ 12-  157-206, ֆոսֆատը  186-267։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նշանը/մոդելը/արտադրողը Allmed Medical GmbH կամ Baxter Polyflux կամ  Lepu Medical կամ Vital Healthcare կամ Bain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1.5  (±0.1)մ2 : Մեմբրանի(թաղանթի) նյութը՝ սինթետիկ (Polyethersulfone կամ Helixone) թաղանթի հաստությունը 30-40մկմ, ներքին տրամաչափը 200մկ±10%, լցման ծավալը մինչև 125 մլ։ Մանրէազերծման մեթոդը գոլորշիով կամ գամմա ճառագայթմամբ: Գերզտման գործակիցը 23 - 47մլ/ժամ/մմ սնդ.սյուն։ Կլիրենս (500 մլ/րոպե): Միզանյութը 190-306, կրեատինինը  186-269. վիտամին Բ 12-  148 - 196, ֆոսֆատը   183 - 256: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Allmed Medical GmbH կամ Baxter Polyflux կամ  Lepu Medical կամ Vital Healthcare կամ Bain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Բիկարբոնատային հեմոդիալիզի համար նախատեսված փոշի հեղուկ բիկարբոնատային խտանյութի պատրաստաման համար Na+HCO3, քաշը ոչ պակաս 650գր: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նշանը/մոդելը/արտադրողը B/Braun Sol-Cart կամ Baxter Bi-cart կամ Vital Healthcare կամ Bain Medical: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 և երակային լրակազմ:  Ասեղնեի տրամագիծը 1.6մմ: Ասեղնեի երկարությունը ոչ ավել քան 25մմ: Խողովակի երկարությունը ոչ պակաս 150մմ-ից: Ասեղների գլխիկները պտտվող, չկոտրվող, ծայրը սուր:  Փաթեթավորումը՝ զույգ զարկերակային և երակային ֆիստուլային ասեղներ կամ համարժեք: Ապրանքային նշանի առկայություն: Ապրանքային նշանը/մոդելը/արտադրողը B/Braun Diacan Pro կամ Nipro GmbH կամ  Baxter Fistula կամ  Vital Healthcare կամ Bain Medical կամ Baihe Medical կամ Ultrafor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 և երակային լրակազմ:  Ասեղնեի տրամագիծը 1.7մմ: Ասեղնեի երկարությունը ոչ ավել քան 25մմ: Խողովակի երկարությունը ոչ պակաս 150մմ-ից: Ասեղների գլխիկները պտտվող, չկոտրվող, ծայրը սուր:  Փաթեթավորումը՝ զույգ զարկերակային և երակային ֆիստուլային ասեղներ կամ համարժեք: Ապրանքային նշանի առկայություն: Ապրանքային նշանը/մոդելը/արտադրողը B/Braun Diacan Pro կամ Nipro GmbH կամ  Baxter Fistula կամ  Vital Healthcare կամ Bain Medical կամ Baihe Medical կամ Ultrafor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Бактериальный и пирогенный фильтр для аппарата Dialog+ в рабочем состоянии. Метод стерилизации: гамма-облучение. Следов оксида этилена не обнаружено. Данные о качестве приобретенного товара: упаковка. Наличие сертификатов качества ISO 13485 и CE Mark 93/42 или FDA обязательно. Марка/модель/производитель: B/Braun. Срок годности на момент поставки —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фильтр для диализного аппарата AK98 Ультрафильтр U9000 совместим только с системой Baxter/Gambro, которая оснащена ручкой для U9000 Материал мембраны: PAES/PVP (полиарилэфирсульфон/поливинилпирролидон) Внешний материал: поликарбонат Внутренний диаметр капилляра (мкм) – 190 Толщина мембраны (мкм) – 45 Объем заполнения просвета капилляра не менее 135 мл Объем заполнения фильтратом не менее 280 мл Площадь поверхности мембраны 2,4 м2. Обязательно наличие сертификатов качества ISO 13485 и CE Mark 93/42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мембраны: полиэфирсульфон, поликарбонат. Эффективная площадь мембраны: 2,1 кв. м. Внутренний диаметр фиброзной мембраны: 200±5 мкм. Толщина стенки фиброзной мембраны: 40±5 мкм. Скорость фильтрации: ≥ 1000 мл/мин. Максимальное давление мембраны: 600 мм рт. ст. Должна быть совместима с гемодиализным оборудованием SWS-6000. Обязательно наличие сертификатов качества ISO 13485 и CE Mark 93/42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кислотный концентрат, готовый к применению. Раствор предназначен для разведения в соотношении 1/44. Качественные характеристики приобретаемого товара, габариты – контейнер 10 л: Совместим с действующим устройством Dialog+. Наличие сертификатов качества ISO 13485 и CE Mark 93/42 или FDA обязательно. Наличие товарного знака: Товарный знак/модель/производитель B/Braun или эквивалент. Срок годности на момент поставки –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кислотный (цитратный) концентрат для процедур гемодиализа. Раствор предназначен для разведения 1/44. Электролитный состав готового диализирующего раствора при смешивании с раствором картриджа BiCart в гемодиализном аппарате и настройках оборудования Na+ 140 ммоль/л и HCO3 − 34 ммоль/л представлен ниже. Состав Na - не менее 140 ммоль/л K - не менее 3 ммоль/л Ca- не менее 1,66 ммоль/л Mg - не менее 0,5 ммоль/л C6H8O2 - не менее 1 ммоль/л C6H12O6 - 0 ммоль/л Cl - не менее 110,3 ммоль/л HCO3- не менее 34 ммоль/л Упаковка: 10 л. Совместим с существующим диализным аппаратом AK98. Наличие сертификатов качества ISO 13485 и CE Mark 93/42 или FDA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1*10 л. Состав: лимонная кислота. Качественные данные приобретаемого товара, габариты - контейнер 10 л. Совместим с устройством Dialog+. Наличие сертификатов качества ISO 13485 и CE Mark 93/42 или FDA обязательно. Наличие товарного знака: товарный знак/модель/производитель B/Braun или эквивалент.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картридж совместим с аппаратом гемодиализа АК98. Используется в программе химической горячей дезинфекции для промывки аппарата гемодиализа. Содержание безводного карбоната натрия не менее 13 г. Концентрация карбоната натрия в приготовленном растворе — 0,5%. Материал корпуса картриджа — полипропилен. pH (готового раствора) — 11. Наличие сертификатов качества ISO 13485 и CE Mark 93/42 или FDA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картридж совместим с аппаратом для гемодиализа AK98. Он используется в программе химической горячей дезинфекции, которая позволяет одновременно дезинфицировать, кальцифицировать и промывать аппарат для гемодиализа. Концентрация лимонной кислоты в приготовленном растворе составляет 20%. Внешний материал картриджа – полипропилен; pH готового раствора – 2. Обязательно наличие сертификатов качества ISO 13485 и CE Mark 93/42 или FDA.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