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ԱԱԾ-ՌԲՎ-ԷԱՃԱՊՁԲ-25/6-ԴԵՂՈՐԱՅՔևԲՆԱ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 и 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Հեղինե Օհանյան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tvh@sns.am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ԱԱԾ-ՌԲՎ-ԷԱՃԱՊՁԲ-25/6-ԴԵՂՈՐԱՅՔևԲՆԱ</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 и 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 и 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ԱԱԾ-ՌԲՎ-ԷԱՃԱՊՁԲ-25/6-ԴԵՂՈՐԱՅՔևԲՆԱ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tvh@sns.am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 и 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бромид фенпивериния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(бромгексина гидрохлорид)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РПР-Кaрбон RPR-CARBON (Тест-комплект для определения сифилиса)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4.5866</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ԱԱԾ-ՌԲՎ-ԷԱՃԱՊՁԲ-25/6-ԴԵՂՈՐԱՅՔևԲՆԱ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ԱԱԾ-ՌԲՎ-ԷԱՃԱՊՁԲ-25/6-ԴԵՂՈՐԱՅՔևԲՆԱ"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ԱԱԾ-ՌԲՎ-ԷԱՃԱՊՁԲ-25/6-ԴԵՂՈՐԱՅՔևԲՆԱ*.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ԱԱԾ-ՌԲՎ-ԷԱՃԱՊՁԲ-25/6-ԴԵՂՈՐԱՅՔևԲՆԱ"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ԱԱԾ-ՌԲՎ-ԷԱՃԱՊՁԲ-25/6-ԴԵՂՈՐԱՅՔևԲՆԱ*.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ԱԱԾ-ՌԲՎ-ԷԱՃԱՊՁԲ-25/6-ԴԵՂՈՐԱՅՔևԲՆԱ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_______11_____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10 мг/г, 15г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1мг/мл,  15мл флакон.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назальные  1мг/мл,  10мл пластмассовый флакон.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20мг/г,  40г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рассасывания [медово-лимонные], 1,2мг+0,6мг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1мл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10мг+10мг: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инъекций, 25 мг/мл + 5 мг/мл/лидокаин (гидрохлорид лидокаина)/, 5 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1мг/мл,   10мл  пластиковый флакон с капельницей.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модифицированным высвобождением, 60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шипучие., 600мг.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25мг/мл, 3 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400мг+ 80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 мг/м л,  250 мл     пластиковый пакет.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 г/м л,  500 мл     пластиковый пакет.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в/м расствора, 1000мг  стеклянный флакон  и  3,5мл  растворитель (лидокаин) в ампуле.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1 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бромид фенпивериния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500мг+5мг+0.1мг: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500мг/мл , 2мл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(бромгексина гидрохлорид)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Глазная/ушная суспензия, 3мг/мл+1мг/мл, 10мл флакон из полиэтилена: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3мг/мл+1мг/мл,                                                                                                          5мл флакон  из полиэтилена:Наличие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Бензидамин (бензидамина гидрохлорид), цетилпиридиния хлорид R02AA20. Пастилки, 3мг+1мг.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 Желтый или зеленовато-желтый горький порошок. Очень трудно растворяется в воде /1:4200/, мало растворим в спирте. Наличие срока годности *(см. примечание).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клей-вещество на основе этанола в 5-мл флаконе, объемом в 15% состоит, из неорганического  наполнителя  на основе бария в пределах 0,4 микронных частиц,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наногибридный композит с ультрадисперсными частицами и упрощенной системой оттенков, содержит 7 шприцев по 2 мл: дентин LD, MD, DD, эмаль LE, DE, U, маскирующее покрытие - ML, пластиковые насадки - 20 шт., расцветка - 1 шт., шаблон для замешивания - 1 шт.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Однокомпонентный светоотверждаемый универсальный адгезив 8-го поколения с превосходной адгезией и стабильностью как к эмали, так и к дентину. Образует тончайшую плёнку толщиной 3 мкм. Время обработки 10 минут, объём флакона 5 мл.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одноразового применения трехкомпонентный 3.0 с иглой 23G. Шприц изготовлен из прозрачного, нетоксичного материала.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одноразового применения трехкомпонентный 5.0 с иглой 21G, 22G, 23G. Шприц изготовлен из прозрачного, нетоксичного материала.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РПР-Кaрбон RPR-CARBON (Тест-комплект для определения сифилиса)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Тест-комплект для определения сифилиса .Метод: флокуляция, для скрининга. Упаковка: 100 тестов.  Проверяемый образец. Сыворотка крови (плазма). Наличие срока годности * (см. Примечание).С указанием фирмы.  Условия хранения: 2-8 C0..
Только для лабораторной диагностики. 1 единица равнозначна 1 тесту.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тестовая система для клинического анализа. Набор тест-стрипов для определения 10 параметров в моче глюкозы, крови, белка, рН, кетонов, удельного веса, нитритов, лейкоцитов, уробилиногена и билирубина  . Метод: окраска индикатора. Упаковка - 100 тест-стрипов. Проверяемый образец моча. Наличие срока годности * (см. Примечание).С обозначением фирмы.Условия хранения:  2-30 C0, Только для лабораторной диагностики. 1 шт-эквивалент 1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гематологического анализатора DLB5 5-diff: дифференциальный раствор / Diadiff 1.2л / на 1000 циклов. Стабильность жидкостей должна сохраняться не менее 3 лет со дня изготовления, стабильность жидкостей в открытом состоянии должна сохраняться не менее 4 месяцев. Наличие срока годности * (см. Примечание): Наличие товарного знака; Условия хранения 15-300C. Раствор для гематологического анализатора DLB5 5-diff должен быть совместим с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 для вакуумной пробирки 21G x 1 1/2":.
Игла для взятия крови с помощью вакуумных пробирок, 21G x 1 1/2 " / в каждой упаковке наличие холдера/. Наличие срока годности * (см. Примечание).Наличие товарного знака: Условия хранения: 4–36 ° C. Знак CE (Conformité Européenne) является обязательным. Если требуется, документация CE: Холдер и  иглы должны быть от одного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взятия крови: вакуумная, 2 мл K2EDTA, размеры: 13x75 мм. Цвет  крышки: фиолетовый. Размер образца и объема должен быть отмечен на пробирке. Наличие этикетки на пробирке с возможностью написания имени / фамилии пациента, даты взятия пробы. Наличие товарного знака на пробирке обязательно. Наличие срока годности *(см. примечание). Пробирки должны быть для диагностики in vitro и иметь маркировку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или белые кубические кристаллы без запаха, с соленым вкусом , очень гидроскопичны, легко растворяются в воде, спирте. Упаковка 50г, темная стеклянная тара.Наличие срока годности *(см. примечание).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бромид фенпивериния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(бромгексина гидрохлорид)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РПР-Кaрбон RPR-CARBON (Тест-комплект для определения сифилиса)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