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տրանսպորտային սարքերի և օժանդակ տրանսպորտային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095984281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տրանսպորտային սարքերի և օժանդակ տրանսպորտային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տրանսպորտային սարքերի և օժանդակ տրանսպորտային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տրանսպորտային սարքերի և օժանդակ տրանսպորտային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համաձայն  կնքված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220Ա կամ 225Ա թթվային հիմքի վրա, նախատեսված՝  MERCEDES ACTROS մակնիշի բեռնատար ավտոմեքենայի համար: Նոմինալ լարումը 12Վ: Մարտկոցը պետք է լինի լիցքավորված և չօգտագործված: Մարտկոցը պետք է լինի սկսած 2025 թվականի արտադրության: Պետք է ունենա նվազագույնը 1տարի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21-րդ օրացույցային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