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200мл,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г/л,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раствор для инъекций 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 раствор для капельного введения, 5%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0,5%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(гидрохлорид морфина) 1% - 1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0,5% 5 мг/мл 4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Левобупивакаина гидрохлорид 5 мг/мл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хлорида натрия для инъекций 9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4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эмульсия пропофола для инъекций/капельного введения 10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0,16% раствор для внутривенных инъекций, пластиковая упаковка 250 мл, вторичная непрозрачная фольгированная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2850MM AXa/0,3 мл, предварительно заполненные шприцы 0,3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5700 МЕ AXa/0,6 мл, предварительно заполненные шприцы 0,6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атракурия для внутривенного капельного введения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стеклянный флакон и ампула с растворителем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раствор для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(тиамина хлорида) для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для внутримышечного введения 10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(адреналина гидротартрата)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внутримышечного и внутривенного введения 5000 МЕ/мл, стеклянные флаконы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мг/3 мл, ампулы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сульбактам (сульбактам натрия) порошок для приготовления раствора для инъекций 1000 мг+500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(диклофенак натрия) для внутримышечного введения 25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раствор производного телячьей крови для инъекций 40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для внутривенного и внутримышечного введения, 50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раствор для инъекций 100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раствор изофлурана, стеклянный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дофамина)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(фенилэфрина гидрохлорида) для м/м, п/э и э/м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атропина (сульфата атропина) для м/м, п/э и в/м инъекций 1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(гидротартрат платифиллина) раствор для инъекций 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ампула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инъекций 2500 мг/5 мл + 10 мг/5 мл + 0,1 мг/5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бензоата натрия для инъекций 100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внутривенного, внутримышечного и подкожного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 - раствор для инъекций, 10% - 2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суксаметония (суксаметония йодида)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 мМ/мл,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порошок для приготовления раствора для инъекций,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ампула 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