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 -Մանրէաբանական սննդամիջավայրեր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 -Մանրէաբանական սննդամիջավայրեր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 -Մանրէաբանական սննդամիջավայրեր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 -Մանրէաբանական սննդամիջավայրեր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 սոյայի Ռապապորտ-Վասիլադեսի (RVS)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Կլարկի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ացետատային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փաթեթ:pH սահման 25C- 7,0 ± 0,2: Բաղադրություն՝Կազեինի ֆերմենտային մարսողություն 10 գ/լ Կալիումի դիհիդրոֆոսֆատ 1,5 գ/լ Նատրիումի քլորիդ 5 գ/լ Դինատրիումի ջրածնի ֆոսֆատ 3,5 գ/լ   Եվրոպական արտադրության: Համապատասխան ISO 6579 ISO 6887 ISO 11133 ISO 11290 ISO 19250 ISO 21528 կանոնակարգերի։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pH սահման 25C  7,3 ± 0,2։ Բաղադրություն՝ Կազեինի ֆերմենտային մարսողություն 17 գ/լ Գլյուկոզ 2,5գ/լ, Բակտերիոլոգիական ագար 15գ/լ, Սոյայի պապաինային մարսողություն 3գ/լ, Նատրիումի քլորիդ 5 գ/լ Խմորիչի քաղվածք 6 գ/լ Կալիումի ջրածնի ֆոսֆատ 2,5 գ/լ։ Եվրոպական արտադրության: Համապատասխան ISO 11133, ISO 11290 կանոնակարգերի։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 սոյայի Ռապապորտ-Վասիլադեսի (RVS)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pH սահման 25C 5,2±0,2։Բաղադրություն Երկկալիումի ֆոսֆատ 0,18գ/լ Անջուր մագնեզիումի քլորիդ 13,4 գ/լ Մալախիտ կանաչ 0,036գ/լ Մոնոկալիումի ֆոսֆատ 1,26գ/լ, Նատրիումի քլորիդ 7,2գ/լ Սոյայի պեպտոն 4,5 գ/լ Եվրոպական արտադրության:  Համապատասխան ISO 6579 ISO 11133 ISO 19250 կանոնակարգերի ։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 pH սահման 25C 7,2±0,2։ Բաղադրություն՝ Բակտերիոլոգիական ագար 20գ/լ Գլիցին 12գ/լ Տավարի մզվածք 5գ/լ Կազեինի ենթաստամոքսային գեղձի մարսողություն 10գ/լ Նատրիումի պիրուվատ 10գ/լ Խմորիչի մզվածք 1գ/լ Լիթիումի քլորիդ 5գ/լ Եվրոպական արտադրության: Համապատասխան ISO 6888 ISO 11133 ISO 22718  կանոնակարգերի։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զանգված ապակյա սրվակում: Տրամադրել նաև Կալիումի թելուրիտի 3,5% ջրային լուծույթ ստերիլ 100 մլ սրվակում։ Ստերիլ ջուր-1000մլ, Կալիումի թելուրիտ 35 գ։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ապակյա սրվակում: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 pH սահման 25C 7,6±0,2։ Բաղադրություն՝ Կազեինի ֆերմենտային մարսողություն 15 գ/լ Բակտերիոլոգիական ագար 13,5 գ/լ Երկաթի ամոնիումի ցիտրատ 1 գ/լ  Սոյայի պեպտոն 5 գ/լ Խմորիչի քաղվածք 5 գ/լ Նատրիումի դիսուլֆիտ 0,5 գ/լ Միկրոօրգանիզմներ՝ Clostridium perfringens ATCC 12916 Լավ աճ, »50% սև գաղութներԵվրոպական արտադրության: Համապատասխան ISO 11133 / ISO 15213
կանոնակարգերի։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ցեռեուսի հաայտնաբերման համար: Փոշենման զանգված- պլաստմասե տարայով 0.5 կգ փաթեթ: pH սահման 25°C 7,1±0,2։ Բաղադրություն՝ Բակտերիոլոգիական ագար 12 գ/լ Տավարի մզվածք 1 գ/լ D-մանիտոլ 10 գ/լ  Մսի պեպտոն 10 գ/լ Ֆենոլ կարմիր 0,025 գ/լ Նատրիումի քլորիդ 10գ/լ ։ 
Մանրէններ՝ Bacillus cereus ATCC 11778 լավ աճ »50% Pink colonies with precipitation halo Escherichia coli ATCC 25922 ընդհանուր աճ Եվրոպական արտադրության: Համապատասխան ISO 11133 / ISO 15213 կանոնակարգերի։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սննդամիջավայր էնտերոբակտերիաների ընտանիքի մանրէների նույնականացման համար:
Բաղադրություն՝ Ֆենոլային կարմիր-0.02գ, նատրիումի թիոսուլֆատ-0.3գ, Մորու աղ-0.25գ,սախարոզա-9.8գ, գլյուկոզա-1գ, լակտոզա-9.8գ, միզանյութ-9.8գ, ագար-10.5գ, նատրիումի քլորիդ-5.2գ, ձկան հիդրոլիզատ-10գ, ֆերմենտային պեպտոն -10գ, խմորասնկային էքստրակտ-1.3գ, Փոշենման զանգված` պլաստմասսե տարայով 0.25 կգ փաթեթ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Կլարկի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Գլյուկոզա-ֆոսֆատային արգանակ էնտերոբակտերիաների ընտանիքի մանրէների նույնականացման համար:
 Բաղադրություն՝ Խմորասնկերի պանկրեատիկ հիդրոլիզատ-4գ, D-գլյուկոզա-5գ, անջուր երկնատրիումի ֆոսֆատ -3.5գ: Փոշենման զանգված` պլաստմասե տարայով 0.25 կգ փաթեթ: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ացետատային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էնտերոբակտորիաների հայտնաբերման համար: pH սահման 25C 6.7±0,2։Բաղադրություն՝ Բրոմթիմոլ կապույտ 0,08 g/l Բակտերիոլոգիական ագար 20g/l Մագնեզիումի սուլֆատ 0,1g/l Մոնոամոնիումի ֆոսֆատ 1g/l Նատրիումի ացետատ 2 g/l Նատրիումի քլորիդ 5 g/l Կալիումի ջրածնի ֆոսֆատ 1g/l : Միկրոօրգանիզմներ՝ Escherichia coli ATCC 25922 Լավ աճ Կապույտ գույն միջավայրում Shigella sonnei ATCC 25931 Արգելակում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Սննդամիջավայր Salmonella spp.-ի հայտնաբերման համար: 
Բաղադրություն՝ Թիոսուլֆատով և ցիտրատային նատրիումով պանկրեատիկ հիդրոլիզատ-34.5գ, խմորասնկային լուծամզվածք-5գ, երկտեղակալված ֆոսֆորաթթվական նատրիում-2գ, լակտոզա-10գ, չոր լեղի- 7գ, նատրիումի քլորիդ-1գ, յոդ-0.04գ, ագար-9.0գ, զմրուխտ կանաչ-0.00033գ:
Փոշենման զանգված՝ պլաստմասե տարայով՝ սալմոնելաների հայտնաբերման համար: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զանգված՝պլաստմասե տարայով՝ 0.5կգ սալմոնելաների հայտնաբերման համար: pH սահման 25C 7,5±0,2։ Բաղադրություն՝ Բակտերիոլոգիական ագար 20 գ/լ Բակտերիոլոգիական պեպտոն 10 գ/ լ Փայլուն կանաչ 0,025 գ/լ Դեքստրոզ 5 գ/լ Երկնատրիումի ֆոսֆատ 4գ/լ  Երկաթի սուլֆատ 0,3 գ/լ Տավարի մզվածք 5գ/լ Բիսմութի սուլֆիտի ինդիկատոր  8գ/լ Միկրոօրգանիզմներ՝ Shigella flexneri ATCC 12022 Մասնակի արգելակում Շագանակագույն գաղութներ Salmonella enteritidis ATCC 13076 Լավ աճ Կանաչ գաղութներ Salmonella typhi ATCC 19430 Լավ աճ Սև գաղութներ վառ մետաղական երանգով Escherichia coli ATCC 25922 Մասնակի արգելակում Շագանակագույն-կանաչ գաղութներ Enterococcus faecalis ATCC 29212 արգելակումԵվրոպական արտադրության: Համապատասխան ISO 11133 / USP կանոնակարգերի։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Սննդամիջավայր էնտերոբակտերիաների ընտանիքի մանրէների հայտնաբերման համար: Բաղադրություն՝ Ֆերմենտատիվ պեպտոն-8գ, սնուցող արգանակ չոր-8գ, D-լակտոզա-10գ, նատրիումի դոդեցիլ սուլֆատ-0.6գ, բրոմթիմոլ կապույտ-0.05գ, նատրիումի քլորիդ-5գ, նատրիում ածխաթթվական-0.3գ:
Փոշենման զանգված՝ պլաստմասե տարայով 0.5 կգ փաթեթ: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զանգված՝պլաստմասե տարայով՝ 0.5կգ սալմոնելաների հայտնաբերման համար: pH սահման 25C 7,2±0,2։ Բաղադրություն՝ Բակտերիոլոգիական ագար 13,6գ/լ  Ցետրիմիդ 0,3 գ/լ Ժելատին ենթաստամոքսային գեղձի մարսողության լուծույթ 20գ/լ  Անջուր մագնեզիումի քլորիդ 1,4 գ/լ Կալիումի սուլֆատ 10գլ Միկրոօրգանիզմներ՝ Escherichia coli ATCC 25922 արգելակում Staphylococcus aureus ATCC 25923 արգելակում Pseudomonas aeruginosa ATCC 27853 Լավ աճ դեղին-կանաչ գաղութներ Staphylococcus aureus ATCC 6538 արգելակում Escherichia coli ATCC 8739 արգելակում Pseudomonas aeruginosa ATCC 9027 Լավ աճ դեղին-կանաչ գաղութներ։ Եվրոպական արտադրության: Համապատասխան  ISO 22717 կանոնակարգերի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փաթեթ: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Եվրոպական արտադրության:  pH սահման 25C 6.8±0,2։ Բաղադրություն՝ Ժելատինային պեպտոն 5գ/լ Տավարի մզվածք 3գ/լ  
Klebsiella aerogenes ATCC 13048 Լավ աճ Staphylococcus epidermidis ATCC 14990 Լավ աճ Streptococcus pyogenes ATCC 19615 Միջին Escherichia coli ATCC 25922 Լավ աճ Salmonella typhi ATCC 6539 Լավ աճ: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pH սահման 25C 6.8±0,2։ Բաղադրություն՝ Բակտերիոլոգիական ագար 15 գ/լ Պեպտոն 5 գ/լ  Մսի քաղվածք 3գ/լ ։ Salmonella spp. և Yersinia enterocolitica-ի հայտնաբերումը՝ համաձայն ISO 6579, ISO 19250 և ISO 10273 ստանդարտների։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pH սահման 25C 7±0,2։ Բաղադրություն՝ Գլյուկոզ 5,5 գ/լ  L-ցիստին 0,7 գ/լ Լեցիտին 1 Կազեինի ենթաստամոքսային գեղձի դիսցետը 15 գ/լ  Սոյայի պապաինային դիսցետը 5 գ/լ Պոլիսորբատ 80 15 գ/լ  Նատրիումի քլորիդ 4 գ/լ Նատրիումի սուլֆիտ 0,2 գ/լ Նատրիումի լաուրիլ եթեր սուլֆատ 1,56գ/լ ։ Salmonella spp. և Yersinia enterocolitica-ի հայտնաբերումը՝ համաձայն ISO 6579, ISO 19250 և ISO 10273 ստանդարտների։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զանգված ապակյա սրվակում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միջավայր B.cereus-ի հայտնաբերման համար: Բաղադրություն՝ նատրիումի եռտեղակալված ցիտրատ-2.5գ, լիթիումի քլորիդ-2.5գ, մսապեպտոնային ագար-33գ, պոլիմիքսին M 200000 միավոր: Փոշենման զանգված՝ պլաստմասե տարայով 0.5 կգ փաթեթ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միջավայր էնտերոբակտերիաների ընտանիքի մանրէների հայտնաբերման համար: Բաղադրություն՝ Ֆերմենտային պեպտոն-4գ, ձկնային հիդրոլիզատ-4գ, լակտոզա-8գ, չոր լեղի-4գ, գենցիան մանուշակագույն-0.024, Փոշենման զանգված պլաստմասե տարայով 0.5 կգ փաթեթ: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pH սահման 25C 7․5 ±0,2։ Բաղադրություն՝ Բակտերիոլոգիական ագար 10գ/լ Բակտերիոլոգիական պեպտոն 10գ/լ Կալիումի ֆոսֆատ 3,5 գ/լ  Լակտոզա 10 գ/լ Նատրիումի սուլֆիտ 2,5գ/լ ։ Coliform բակտերիաների հայտնաբերումը։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0.5 կգ փաթեթ։ pH սահման 25C 7․1 ±0,2։ Բաղադրություն՝ Բակտերիոլոգիական ագար 13,5 գ/լ Լեղային աղեր 1,5 գ/լ Բյուրեղային մանուշակագույն 0,001 գ/լ  Ժելատինային ենթաստամոքսային գեղձի մարսողություն 17գ/լ Չեզոք կարմիր 0,03գ/լ Պեպտոնների խառնուրդ 3 գ/լ Նատրիումի քլորիդ 5 գ/լ Լակտոզայի մոնոհիդրատ 10գ/լ ։ Համաձայն ISO 21567-ի; Shigella dysenteriae:Ինկուբացման պայմանները՝ (37±1 ºC / 20-24 ժամ) Ըստ ISO 21150-ի; Escherichia coli ATCC։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սննդային ագար չոր-6.62, D-մալթոզա-2.8գ, անջուր երկնատրիումի ֆոսֆատ-0.3գ, նատրիումի քլորիդ-4.8գ, անիլաինային կապույտ-0.05, ռոզալաթթու-0.03գ, ագար-0.4գ: 
Փոշենման զանգված՝ պլաստմասե տարայով: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սննդային ագար չոր-6.62, D-ռամնոզա-2.8գ, անջուր երկնատրիումի ֆոսֆատ-0.3գ, նատրիումի քլորիդ-4.8գ, անիլաինային կապույտ-0.05, ռոզալաթթու-0.03գ, ագար-0.4գ: 
Փոշենման զանգված՝ պլաստմասե տարայով: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սննդային ագար չոր-6.62, D-քսիլոզա-2.8գ, անջուր երկնատրիումի ֆոսֆատ-0.3գ, նատրիումի քլորիդ-4.8գ, անիլաինային կապույտ-0.05, ռոզալաթթու-0.03գ, ագար-0.4գ Փոշենման զանգված՝ պլաստմասե տարայով: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էնտերոբակտերիաների հայտաբերման համար։ Փոշենման զանգված պլաստմասե տարայով: 
pH սահման 25C 7.2 ±0,2։ Բաղադրություն ` Բրոմկրեզոլ մանուշակագույն 0,02 Գ/Լ Լակտոզա 10Գ/Լ Մսի պեպտոն 17գ/լ Նատրիումի քլորիդ 5գ/լ Սոյայի պեպտոն 3գ/լ։ Klebsiella pneumonieae ATCC 13883 Լավ աճ Միջին գույն՝ դեղին, գազի արտադրություն (+)։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Listeria-ների տեսակների հայտնաբերման համար, փոշենման զանգված պլաստմասե տարայով: pH սահման 25C 7․2 ±0,2։
Բաղադրություն ` Գլյուկոզ 0,5 գ/լ Բակտերիոլոգիական ագար 10 գ/լ  Էսկուլին 0,8գ/լ  Երկաթի ամոնիումի ցիտրատ 0,5 գ/լ  Եգիպտացորենի օսլա 1գ/լ  Մանիտոլ 10 գ/լ Պեպտոն 23գ/լ  Ֆենոլ կարմիր 0,08գ/լ Նատրիումի քլորիդ 5գ/լ  Խմորիչի քաղվածք 3 գ/լ Լիթիումի քլորիդ 15գ/լ Միկրոօրգանիզմներ ՝ Listeria monocytogenes 4b ATCC 13932 Լավ աճ (2) Կանաչ-մոխրագույն գաղութներ սև կենտրոնով և սև լուսապսակով։Escherichia coli ATCC 25922 Ընդհանուր արգելակում (0)Enterococcus faecalis ATCC 29212 Ընդհանուր արգելակում (0)Listeria monocytogenes ATCC 7644 Լավ աճ (2) Կանաչ-մոխրագույն գաղութներ սև կենտրոնով և սև լուսապսակով։
Պետք էներառի նաև հավելումներ 10 սրվակ։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համաձայն մանրէների դասակարգման համար գունազարդման, ֆիքսացման և գունազրկման լուծույթներ։ 4x250մլ տարողությամբ։ Բաղադրությումը՝ Ացետոն Էթանոլ Գունազերծող, 
Լուգոլ,  Օքսալատի բյուրեղային մանուշակագույն լուծույթ,  Սաֆրանինի լուծույթ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ինդիկատորային սկավառակների հավաքածու Էնտերոբակտերիա ընտանիքի մանրէների նույնականացման համար
/14 սրվակ, յուրաքանչյուրում՝ 50սկավառակ 1 տուփում/
Նախատեսված է 14 թեստի համար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BaCl2 –ի և H2SO4–ի լուծույթ ապակյա սրվակում՝ հերմետիկ փակված: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միջավայր խմորասնկերի և բորբոսասնկերի հայտնաբերման համար: Բաղադրություն՝ տրիպտոն-5գ, պեպտոն-5գ, դեքստրոզա-40գ, քլորամֆենիկոլ-0.05գ, ագար-15գ:
Փոշենման զանգված՝ պլաստմասե տարայով՝ խմորասնկերի և բորբոսասնկերի հայտնաբերման համար: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խմորասնկերի և բորբոսասնկերի հայտնաբերման համար: pH սահման 25C 5,6 ±0,2։
Բաղադրություն՝ Բակտերիոլոգիական ագար 15 գ/լ Քլորամֆենիկոլ 0,05գ/լ  Դեքստրոզ 40գ/լ  Կենդանական հյուսվածքի պեպտիկ դիգեսի և կազեինի ենթաստամոքսային գեղձի դիգեսի խառնուրդ (1:1) 10գ/լ Համապատասխան Regulations: USP / ISO 11133 / ISO 16212 / European Pharmacopoeia կանոնակարգերի։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spp.-ի հայտնաբերման համար՝ համաձայն ISO 6579 ստանդարտի՝, փոշենման զանգված պլաստմասե տարայով 500գ: pH սահման 25C 7․4 ±0,2։
Բաղադրություն ` Բակտերիոլոգիական ագար 13,5 Երկաթի ամոնիումի ցիտրատ 0,8 Լակտոզա 7,5 L-լիզինի հիդրոքլորիդ 5 Ֆենոլ կարմիր 0,08 Նատրիումի քլորիդ 5 Նատրիումի դեօքսիխոլատ 1 Նատրիումի թիոսուլֆատ 6,8 Սախարոզ 7,5 Քսիլոզ 3,75 Խմորիչի քաղվածք 3 Միկրոօրգանիզմներ ՝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Salmonella-ի հայտնաբերման համար: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սրավակով :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պլաստմասե տարայով: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Քրոմոգենային չոր սկավառակներ՝ սալմոնելաների հայտնաբերման համար: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Քրոմոգենային չոր սկավառակներ՝ b.coli-ի հայտնաբերման համար: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Քրոմոգենային չոր սկավառակներ՝ pseudomonas aeruginos-ի հայտնաբերման համար:
Եվրոպական արտադրության: Կից ներկայացնել  որակի սերտիֆիկատ և օգտագործման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զանգված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զանգված
Եվրոպական արտադրության: Կից ներկայացնել  որակի սերտիֆիկատ 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զանգված 
Եվրոպական արտադրության:  Կից ներկայացնել  որակի սերտիֆիկատ 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զանգված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զանգված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զանգված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զանգված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զանգված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 սոյայի Ռապապորտ-Վասիլադեսի (RVS)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Կլարկի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ացետատային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Հիսսի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