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Նորապատ բնակավայրի   մշակույթի տան համար նախատեսված պատուհաններ՝ ըստ կից ներկայացվող հավելավծի: Մետաղապլաստե պատուհաններ  սպիտակ, ընդհանուր քանակը  30 հատ։ Պրոֆիլի հաստությունը առնվազն 6,2մմ, առնվազն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 Պատուհանները պետք Է տեղադրվեն ուղիղ /հարթաչափով/ և ամրացվեն պատերին համապատասխան անկեռներով։ 
Պատուհանների երաշխիքը 36 ամիս ժամկետ տևողությամբ:
Ապրանքը պետք է լինի չօգտագործված։
Ապրանքի տեղափոխումն, չափագրումն, ապամոնտաժումն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Նորապատ բնակավայրի   մշակույթի տան համար նախատեսված  կամարաձև պատուհաններ՝
Մետաղապլաստե պատուհաններ սպիտակ, ընդհանուր քանակը 23 հատ։ 
Պրոֆիլի հաստությունը  առնվազն 6,2մմ,առնվազն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կատարյալ։Պատուհանները պետք տեղադրվեն ուղիղ /հարթաչափով/ և ամրացվեն պատերին համապատասխան անկեռներով։ 
Պատուհանների  երաշխիքը 36 ամիս ժամկետ տևողությամբ:
Ապրանքը պետք է լինի չօգտագործված։
Ապրանքի տեղափոխումն, չափագրումն, ապամոնտաժումն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սպիտակ գույնի, պատին ամրացվող, ներքին և արտաքին բլոկներով (սպլիտ համակարգ), 24000 BTU: Կառավարումը հեռակառավարման վահանակով՝ հանձնարարված ջերմաստիճանի  ճշգրիտ ապահովմամբ, ածխային ֆիլտր՝ օդի ֆիլտրացման համար, աշխատանքային մակերեսը՝ 80 քմ: Շարժիչը ինվերտորային, Գազի տեսակը՝ R 410, Աշխատանքային ռեժիմը՝ հիմնական ռեժիմը հովացում/տաքացում, հովհարի լրացուցիչ ռեժիմ, ավտոմատ գոլորշիացման ռեժիմ, չորացման ռեժիմ: 
Երաշխիքային ժամկետ առնվազն 365 օրացուցային օր: Ապրանքը պետք է լինի  չօգտագործված, գործարանային փաթեթավորմամբ: Ապրանքի մատակարարումը (պահանջված հասցեով) և բեռնաթափումը, ինչպես նաև տեղադրումը անհրաժեշտ խողովակներով և սարքավորումներով (ներառյալ՝ համապատասխան չափերի կախիչներ) կատարվում է մատակարարի հաշվին և միջոցներով (սույն պարբերությունում շարադրված պարտադիր պահանջները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